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B12B" w14:textId="7F14F238" w:rsidR="00007744" w:rsidRPr="000A1764" w:rsidRDefault="00007744" w:rsidP="00007744">
      <w:pPr>
        <w:spacing w:after="0" w:line="240" w:lineRule="auto"/>
        <w:textAlignment w:val="baseline"/>
        <w:rPr>
          <w:rFonts w:ascii="Tahoma" w:eastAsia="Times New Roman" w:hAnsi="Tahoma" w:cs="Tahoma"/>
          <w:b/>
          <w:bCs/>
          <w:sz w:val="72"/>
          <w:szCs w:val="72"/>
          <w:lang w:eastAsia="en-GB"/>
        </w:rPr>
      </w:pPr>
      <w:r w:rsidRPr="00110F61">
        <w:rPr>
          <w:rFonts w:ascii="Tahoma" w:eastAsia="Times New Roman" w:hAnsi="Tahoma" w:cs="Tahoma"/>
          <w:b/>
          <w:bCs/>
          <w:sz w:val="72"/>
          <w:szCs w:val="72"/>
          <w:lang w:eastAsia="en-GB"/>
        </w:rPr>
        <w:t>SCOTLAND’S</w:t>
      </w:r>
    </w:p>
    <w:p w14:paraId="205084E8" w14:textId="77777777" w:rsidR="00007744" w:rsidRPr="000A1764" w:rsidRDefault="00007744" w:rsidP="00007744">
      <w:pPr>
        <w:spacing w:after="0" w:line="240" w:lineRule="auto"/>
        <w:textAlignment w:val="baseline"/>
        <w:rPr>
          <w:rFonts w:ascii="Tahoma" w:eastAsia="Times New Roman" w:hAnsi="Tahoma" w:cs="Tahoma"/>
          <w:b/>
          <w:bCs/>
          <w:sz w:val="72"/>
          <w:szCs w:val="72"/>
          <w:lang w:eastAsia="en-GB"/>
        </w:rPr>
      </w:pPr>
      <w:r w:rsidRPr="00110F61">
        <w:rPr>
          <w:rFonts w:ascii="Tahoma" w:eastAsia="Times New Roman" w:hAnsi="Tahoma" w:cs="Tahoma"/>
          <w:b/>
          <w:bCs/>
          <w:sz w:val="72"/>
          <w:szCs w:val="72"/>
          <w:lang w:eastAsia="en-GB"/>
        </w:rPr>
        <w:t>MUSEUMS AND GALLERIES</w:t>
      </w:r>
    </w:p>
    <w:p w14:paraId="4C077A4B" w14:textId="77777777" w:rsidR="00007744" w:rsidRPr="000A1764" w:rsidRDefault="00007744" w:rsidP="00007744">
      <w:pPr>
        <w:spacing w:after="0" w:line="240" w:lineRule="auto"/>
        <w:textAlignment w:val="baseline"/>
        <w:rPr>
          <w:rFonts w:ascii="Tahoma" w:eastAsia="Times New Roman" w:hAnsi="Tahoma" w:cs="Tahoma"/>
          <w:b/>
          <w:bCs/>
          <w:sz w:val="72"/>
          <w:szCs w:val="72"/>
          <w:lang w:eastAsia="en-GB"/>
        </w:rPr>
      </w:pPr>
      <w:r w:rsidRPr="00110F61">
        <w:rPr>
          <w:rFonts w:ascii="Tahoma" w:eastAsia="Times New Roman" w:hAnsi="Tahoma" w:cs="Tahoma"/>
          <w:b/>
          <w:bCs/>
          <w:sz w:val="72"/>
          <w:szCs w:val="72"/>
          <w:lang w:eastAsia="en-GB"/>
        </w:rPr>
        <w:t xml:space="preserve">STRATEGY </w:t>
      </w:r>
    </w:p>
    <w:p w14:paraId="55EB6A0F" w14:textId="36F4300F" w:rsidR="00007744" w:rsidRPr="000A1764" w:rsidRDefault="00E4366D" w:rsidP="00007744">
      <w:pPr>
        <w:spacing w:after="0" w:line="240" w:lineRule="auto"/>
        <w:textAlignment w:val="baseline"/>
        <w:rPr>
          <w:rFonts w:ascii="Tahoma" w:eastAsia="Times New Roman" w:hAnsi="Tahoma" w:cs="Tahoma"/>
          <w:b/>
          <w:bCs/>
          <w:sz w:val="52"/>
          <w:szCs w:val="52"/>
          <w:lang w:eastAsia="en-GB"/>
        </w:rPr>
      </w:pPr>
      <w:r w:rsidRPr="000A1764">
        <w:rPr>
          <w:rFonts w:ascii="Tahoma" w:hAnsi="Tahoma" w:cs="Tahoma"/>
          <w:noProof/>
          <w:sz w:val="24"/>
          <w:szCs w:val="24"/>
        </w:rPr>
        <w:drawing>
          <wp:anchor distT="0" distB="0" distL="114300" distR="114300" simplePos="0" relativeHeight="251658242" behindDoc="0" locked="0" layoutInCell="1" allowOverlap="1" wp14:anchorId="1CB2B523" wp14:editId="65181945">
            <wp:simplePos x="0" y="0"/>
            <wp:positionH relativeFrom="column">
              <wp:posOffset>-762000</wp:posOffset>
            </wp:positionH>
            <wp:positionV relativeFrom="paragraph">
              <wp:posOffset>408305</wp:posOffset>
            </wp:positionV>
            <wp:extent cx="9042400" cy="90424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042400" cy="9042400"/>
                    </a:xfrm>
                    <a:prstGeom prst="rect">
                      <a:avLst/>
                    </a:prstGeom>
                  </pic:spPr>
                </pic:pic>
              </a:graphicData>
            </a:graphic>
            <wp14:sizeRelH relativeFrom="margin">
              <wp14:pctWidth>0</wp14:pctWidth>
            </wp14:sizeRelH>
            <wp14:sizeRelV relativeFrom="margin">
              <wp14:pctHeight>0</wp14:pctHeight>
            </wp14:sizeRelV>
          </wp:anchor>
        </w:drawing>
      </w:r>
    </w:p>
    <w:p w14:paraId="4350A0FC" w14:textId="35CA8F9C" w:rsidR="00007744" w:rsidRPr="000A1764" w:rsidRDefault="00007744" w:rsidP="00007744">
      <w:pPr>
        <w:spacing w:after="0" w:line="240" w:lineRule="auto"/>
        <w:textAlignment w:val="baseline"/>
        <w:rPr>
          <w:rFonts w:ascii="Tahoma" w:eastAsia="Times New Roman" w:hAnsi="Tahoma" w:cs="Tahoma"/>
          <w:b/>
          <w:bCs/>
          <w:sz w:val="64"/>
          <w:szCs w:val="64"/>
          <w:lang w:eastAsia="en-GB"/>
        </w:rPr>
      </w:pPr>
      <w:r w:rsidRPr="00110F61">
        <w:rPr>
          <w:rFonts w:ascii="Tahoma" w:eastAsia="Times New Roman" w:hAnsi="Tahoma" w:cs="Tahoma"/>
          <w:b/>
          <w:bCs/>
          <w:sz w:val="64"/>
          <w:szCs w:val="64"/>
          <w:lang w:eastAsia="en-GB"/>
        </w:rPr>
        <w:t>2023</w:t>
      </w:r>
      <w:r w:rsidRPr="000A1764">
        <w:rPr>
          <w:rFonts w:ascii="Tahoma" w:eastAsia="Times New Roman" w:hAnsi="Tahoma" w:cs="Tahoma"/>
          <w:b/>
          <w:bCs/>
          <w:sz w:val="64"/>
          <w:szCs w:val="64"/>
          <w:lang w:eastAsia="en-GB"/>
        </w:rPr>
        <w:t xml:space="preserve"> – </w:t>
      </w:r>
      <w:r w:rsidRPr="00110F61">
        <w:rPr>
          <w:rFonts w:ascii="Tahoma" w:eastAsia="Times New Roman" w:hAnsi="Tahoma" w:cs="Tahoma"/>
          <w:b/>
          <w:bCs/>
          <w:sz w:val="64"/>
          <w:szCs w:val="64"/>
          <w:lang w:eastAsia="en-GB"/>
        </w:rPr>
        <w:t>2030</w:t>
      </w:r>
    </w:p>
    <w:p w14:paraId="799DCC27" w14:textId="2106FF12" w:rsidR="00007744" w:rsidRPr="00EF073C" w:rsidRDefault="00007744">
      <w:pPr>
        <w:rPr>
          <w:rFonts w:eastAsia="Times New Roman"/>
          <w:b/>
          <w:sz w:val="64"/>
          <w:szCs w:val="64"/>
          <w:lang w:eastAsia="en-GB"/>
        </w:rPr>
      </w:pPr>
      <w:r w:rsidRPr="61A48AC1">
        <w:rPr>
          <w:rFonts w:eastAsia="Times New Roman"/>
          <w:b/>
          <w:sz w:val="64"/>
          <w:szCs w:val="64"/>
          <w:lang w:eastAsia="en-GB"/>
        </w:rPr>
        <w:br w:type="page"/>
      </w:r>
    </w:p>
    <w:sdt>
      <w:sdtPr>
        <w:rPr>
          <w:rFonts w:asciiTheme="minorHAnsi" w:eastAsiaTheme="minorHAnsi" w:hAnsiTheme="minorHAnsi" w:cstheme="minorBidi"/>
          <w:b/>
          <w:bCs/>
          <w:color w:val="auto"/>
          <w:sz w:val="24"/>
          <w:szCs w:val="24"/>
          <w:lang w:val="en-GB"/>
        </w:rPr>
        <w:id w:val="1656873691"/>
        <w:docPartObj>
          <w:docPartGallery w:val="Table of Contents"/>
          <w:docPartUnique/>
        </w:docPartObj>
      </w:sdtPr>
      <w:sdtEndPr>
        <w:rPr>
          <w:noProof/>
          <w:sz w:val="28"/>
          <w:szCs w:val="28"/>
        </w:rPr>
      </w:sdtEndPr>
      <w:sdtContent>
        <w:p w14:paraId="4D82B332" w14:textId="09D21375" w:rsidR="00EF073C" w:rsidRPr="00DD2C54" w:rsidRDefault="00EF073C">
          <w:pPr>
            <w:pStyle w:val="TOCHeading"/>
            <w:rPr>
              <w:rFonts w:ascii="Tahoma" w:hAnsi="Tahoma" w:cs="Tahoma"/>
              <w:b/>
              <w:bCs/>
              <w:color w:val="auto"/>
              <w:sz w:val="56"/>
              <w:szCs w:val="56"/>
            </w:rPr>
          </w:pPr>
          <w:r w:rsidRPr="00DD2C54">
            <w:rPr>
              <w:rFonts w:ascii="Tahoma" w:hAnsi="Tahoma" w:cs="Tahoma"/>
              <w:b/>
              <w:bCs/>
              <w:color w:val="auto"/>
              <w:sz w:val="56"/>
              <w:szCs w:val="56"/>
            </w:rPr>
            <w:t>Contents</w:t>
          </w:r>
        </w:p>
        <w:p w14:paraId="5B4119E9" w14:textId="77777777" w:rsidR="00EF073C" w:rsidRPr="00DD2C54" w:rsidRDefault="00EF073C" w:rsidP="00EF073C">
          <w:pPr>
            <w:rPr>
              <w:rFonts w:ascii="Tahoma" w:hAnsi="Tahoma" w:cs="Tahoma"/>
              <w:lang w:val="en-US"/>
            </w:rPr>
          </w:pPr>
        </w:p>
        <w:p w14:paraId="527B0F06" w14:textId="1AE01864" w:rsidR="006D36B4" w:rsidRPr="00DD2C54" w:rsidRDefault="006A5392">
          <w:pPr>
            <w:pStyle w:val="TOC1"/>
            <w:rPr>
              <w:rStyle w:val="Hyperlink"/>
              <w:rFonts w:ascii="Tahoma" w:hAnsi="Tahoma" w:cs="Tahoma"/>
              <w:b/>
              <w:bCs/>
            </w:rPr>
          </w:pPr>
          <w:r w:rsidRPr="00DD2C54">
            <w:rPr>
              <w:rFonts w:ascii="Tahoma" w:hAnsi="Tahoma" w:cs="Tahoma"/>
            </w:rPr>
            <w:fldChar w:fldCharType="begin"/>
          </w:r>
          <w:r w:rsidRPr="00EF073C">
            <w:instrText xml:space="preserve"> TOC \o "1-3" \h \z \u </w:instrText>
          </w:r>
          <w:r w:rsidRPr="00DD2C54">
            <w:rPr>
              <w:rFonts w:ascii="Tahoma" w:hAnsi="Tahoma" w:cs="Tahoma"/>
            </w:rPr>
            <w:fldChar w:fldCharType="separate"/>
          </w:r>
          <w:hyperlink w:anchor="_Toc125713259" w:history="1">
            <w:r w:rsidR="006D36B4" w:rsidRPr="00DD2C54">
              <w:rPr>
                <w:rStyle w:val="Hyperlink"/>
                <w:rFonts w:ascii="Tahoma" w:hAnsi="Tahoma" w:cs="Tahoma"/>
                <w:b/>
                <w:bCs/>
              </w:rPr>
              <w:t>Our Vision</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_Toc125713259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1</w:t>
            </w:r>
            <w:r w:rsidR="006D36B4" w:rsidRPr="00DD2C54">
              <w:rPr>
                <w:rFonts w:ascii="Tahoma" w:hAnsi="Tahoma" w:cs="Tahoma"/>
                <w:b/>
                <w:bCs/>
                <w:webHidden/>
              </w:rPr>
              <w:fldChar w:fldCharType="end"/>
            </w:r>
          </w:hyperlink>
        </w:p>
        <w:p w14:paraId="1D5B4CE6" w14:textId="77777777" w:rsidR="006D36B4" w:rsidRPr="00DD2C54" w:rsidRDefault="006D36B4" w:rsidP="006D36B4">
          <w:pPr>
            <w:rPr>
              <w:rFonts w:ascii="Tahoma" w:hAnsi="Tahoma" w:cs="Tahoma"/>
              <w:noProof/>
              <w:sz w:val="12"/>
              <w:szCs w:val="12"/>
            </w:rPr>
          </w:pPr>
        </w:p>
        <w:p w14:paraId="55FC40E1" w14:textId="1AEE807D" w:rsidR="006D36B4" w:rsidRPr="00DD2C54" w:rsidRDefault="00000000">
          <w:pPr>
            <w:pStyle w:val="TOC1"/>
            <w:rPr>
              <w:rStyle w:val="Hyperlink"/>
              <w:rFonts w:ascii="Tahoma" w:hAnsi="Tahoma" w:cs="Tahoma"/>
              <w:b/>
              <w:bCs/>
            </w:rPr>
          </w:pPr>
          <w:hyperlink w:anchor="_Toc125713260" w:history="1">
            <w:r w:rsidR="006D36B4" w:rsidRPr="00DD2C54">
              <w:rPr>
                <w:rStyle w:val="Hyperlink"/>
                <w:rFonts w:ascii="Tahoma" w:hAnsi="Tahoma" w:cs="Tahoma"/>
                <w:b/>
                <w:bCs/>
              </w:rPr>
              <w:t>Ministerial Foreword</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_Toc125713260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2</w:t>
            </w:r>
            <w:r w:rsidR="006D36B4" w:rsidRPr="00DD2C54">
              <w:rPr>
                <w:rFonts w:ascii="Tahoma" w:hAnsi="Tahoma" w:cs="Tahoma"/>
                <w:b/>
                <w:bCs/>
                <w:webHidden/>
              </w:rPr>
              <w:fldChar w:fldCharType="end"/>
            </w:r>
          </w:hyperlink>
        </w:p>
        <w:p w14:paraId="1719696E" w14:textId="77777777" w:rsidR="00BD5320" w:rsidRPr="00DD2C54" w:rsidRDefault="00BD5320" w:rsidP="00BD5320">
          <w:pPr>
            <w:rPr>
              <w:rFonts w:ascii="Tahoma" w:hAnsi="Tahoma" w:cs="Tahoma"/>
              <w:noProof/>
              <w:sz w:val="12"/>
              <w:szCs w:val="12"/>
            </w:rPr>
          </w:pPr>
        </w:p>
        <w:p w14:paraId="4951E090" w14:textId="6E28A5C6" w:rsidR="006D36B4" w:rsidRPr="00DD2C54" w:rsidRDefault="00000000">
          <w:pPr>
            <w:pStyle w:val="TOC1"/>
            <w:rPr>
              <w:rStyle w:val="Hyperlink"/>
              <w:rFonts w:ascii="Tahoma" w:hAnsi="Tahoma" w:cs="Tahoma"/>
              <w:b/>
              <w:bCs/>
            </w:rPr>
          </w:pPr>
          <w:hyperlink w:anchor="_Toc125713261" w:history="1">
            <w:r w:rsidR="006D36B4" w:rsidRPr="00DD2C54">
              <w:rPr>
                <w:rStyle w:val="Hyperlink"/>
                <w:rFonts w:ascii="Tahoma" w:hAnsi="Tahoma" w:cs="Tahoma"/>
                <w:b/>
                <w:bCs/>
              </w:rPr>
              <w:t>Introduction</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_Toc125713261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3</w:t>
            </w:r>
            <w:r w:rsidR="006D36B4" w:rsidRPr="00DD2C54">
              <w:rPr>
                <w:rFonts w:ascii="Tahoma" w:hAnsi="Tahoma" w:cs="Tahoma"/>
                <w:b/>
                <w:bCs/>
                <w:webHidden/>
              </w:rPr>
              <w:fldChar w:fldCharType="end"/>
            </w:r>
          </w:hyperlink>
        </w:p>
        <w:p w14:paraId="08B980E0" w14:textId="77777777" w:rsidR="00BD5320" w:rsidRPr="00DD2C54" w:rsidRDefault="00BD5320" w:rsidP="00BD5320">
          <w:pPr>
            <w:rPr>
              <w:rFonts w:ascii="Tahoma" w:hAnsi="Tahoma" w:cs="Tahoma"/>
              <w:noProof/>
              <w:sz w:val="12"/>
              <w:szCs w:val="12"/>
            </w:rPr>
          </w:pPr>
        </w:p>
        <w:p w14:paraId="6520D292" w14:textId="2581A1D9" w:rsidR="006D36B4" w:rsidRPr="00DD2C54" w:rsidRDefault="00000000">
          <w:pPr>
            <w:pStyle w:val="TOC1"/>
            <w:rPr>
              <w:rStyle w:val="Hyperlink"/>
              <w:rFonts w:ascii="Tahoma" w:hAnsi="Tahoma" w:cs="Tahoma"/>
              <w:b/>
              <w:bCs/>
            </w:rPr>
          </w:pPr>
          <w:hyperlink w:anchor="_Toc125713262" w:history="1">
            <w:r w:rsidR="006D36B4" w:rsidRPr="00DD2C54">
              <w:rPr>
                <w:rStyle w:val="Hyperlink"/>
                <w:rFonts w:ascii="Tahoma" w:hAnsi="Tahoma" w:cs="Tahoma"/>
                <w:b/>
                <w:bCs/>
              </w:rPr>
              <w:t>Shared Ambitions and Responsibilities</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_Toc125713262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4</w:t>
            </w:r>
            <w:r w:rsidR="006D36B4" w:rsidRPr="00DD2C54">
              <w:rPr>
                <w:rFonts w:ascii="Tahoma" w:hAnsi="Tahoma" w:cs="Tahoma"/>
                <w:b/>
                <w:bCs/>
                <w:webHidden/>
              </w:rPr>
              <w:fldChar w:fldCharType="end"/>
            </w:r>
          </w:hyperlink>
        </w:p>
        <w:p w14:paraId="2913D005" w14:textId="77777777" w:rsidR="00BD5320" w:rsidRPr="00DD2C54" w:rsidRDefault="00BD5320" w:rsidP="00BD5320">
          <w:pPr>
            <w:rPr>
              <w:rFonts w:ascii="Tahoma" w:hAnsi="Tahoma" w:cs="Tahoma"/>
              <w:noProof/>
              <w:sz w:val="12"/>
              <w:szCs w:val="12"/>
            </w:rPr>
          </w:pPr>
        </w:p>
        <w:p w14:paraId="373B1836" w14:textId="3A29E572" w:rsidR="006D36B4" w:rsidRPr="00DD2C54" w:rsidRDefault="00000000">
          <w:pPr>
            <w:pStyle w:val="TOC1"/>
            <w:rPr>
              <w:rStyle w:val="Hyperlink"/>
              <w:rFonts w:ascii="Tahoma" w:hAnsi="Tahoma" w:cs="Tahoma"/>
              <w:b/>
              <w:bCs/>
            </w:rPr>
          </w:pPr>
          <w:hyperlink w:anchor="_Toc125713263" w:history="1">
            <w:r w:rsidR="006D36B4" w:rsidRPr="00DD2C54">
              <w:rPr>
                <w:rStyle w:val="Hyperlink"/>
                <w:rFonts w:ascii="Tahoma" w:hAnsi="Tahoma" w:cs="Tahoma"/>
                <w:b/>
                <w:bCs/>
              </w:rPr>
              <w:t>A Changing and Challenging Context</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_Toc125713263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5</w:t>
            </w:r>
            <w:r w:rsidR="006D36B4" w:rsidRPr="00DD2C54">
              <w:rPr>
                <w:rFonts w:ascii="Tahoma" w:hAnsi="Tahoma" w:cs="Tahoma"/>
                <w:b/>
                <w:bCs/>
                <w:webHidden/>
              </w:rPr>
              <w:fldChar w:fldCharType="end"/>
            </w:r>
          </w:hyperlink>
        </w:p>
        <w:p w14:paraId="0335F75D" w14:textId="77777777" w:rsidR="00BD5320" w:rsidRPr="00DD2C54" w:rsidRDefault="00BD5320" w:rsidP="00BD5320">
          <w:pPr>
            <w:rPr>
              <w:rFonts w:ascii="Tahoma" w:hAnsi="Tahoma" w:cs="Tahoma"/>
              <w:noProof/>
              <w:sz w:val="12"/>
              <w:szCs w:val="12"/>
            </w:rPr>
          </w:pPr>
        </w:p>
        <w:p w14:paraId="711C9C0B" w14:textId="21A5D00B" w:rsidR="006D36B4" w:rsidRPr="00DD2C54" w:rsidRDefault="00000000">
          <w:pPr>
            <w:pStyle w:val="TOC1"/>
            <w:rPr>
              <w:rStyle w:val="Hyperlink"/>
              <w:rFonts w:ascii="Tahoma" w:hAnsi="Tahoma" w:cs="Tahoma"/>
              <w:b/>
              <w:bCs/>
            </w:rPr>
          </w:pPr>
          <w:hyperlink w:anchor="_Toc125713264" w:history="1">
            <w:r w:rsidR="006D36B4" w:rsidRPr="00DD2C54">
              <w:rPr>
                <w:rStyle w:val="Hyperlink"/>
                <w:rFonts w:ascii="Tahoma" w:hAnsi="Tahoma" w:cs="Tahoma"/>
                <w:b/>
                <w:bCs/>
              </w:rPr>
              <w:t>The Strategy</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_Toc125713264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6</w:t>
            </w:r>
            <w:r w:rsidR="006D36B4" w:rsidRPr="00DD2C54">
              <w:rPr>
                <w:rFonts w:ascii="Tahoma" w:hAnsi="Tahoma" w:cs="Tahoma"/>
                <w:b/>
                <w:bCs/>
                <w:webHidden/>
              </w:rPr>
              <w:fldChar w:fldCharType="end"/>
            </w:r>
          </w:hyperlink>
        </w:p>
        <w:p w14:paraId="2B086944" w14:textId="77777777" w:rsidR="00BD5320" w:rsidRPr="00DD2C54" w:rsidRDefault="00BD5320" w:rsidP="00BD5320">
          <w:pPr>
            <w:rPr>
              <w:rFonts w:ascii="Tahoma" w:hAnsi="Tahoma" w:cs="Tahoma"/>
              <w:noProof/>
              <w:sz w:val="12"/>
              <w:szCs w:val="12"/>
            </w:rPr>
          </w:pPr>
        </w:p>
        <w:p w14:paraId="719B3653" w14:textId="1AA1A14E" w:rsidR="006D36B4" w:rsidRPr="00DD2C54" w:rsidRDefault="00000000">
          <w:pPr>
            <w:pStyle w:val="TOC2"/>
            <w:tabs>
              <w:tab w:val="right" w:leader="dot" w:pos="9016"/>
            </w:tabs>
            <w:rPr>
              <w:rStyle w:val="Hyperlink"/>
              <w:rFonts w:ascii="Tahoma" w:hAnsi="Tahoma" w:cs="Tahoma"/>
              <w:b/>
              <w:bCs/>
              <w:noProof/>
              <w:sz w:val="28"/>
              <w:szCs w:val="28"/>
            </w:rPr>
          </w:pPr>
          <w:hyperlink w:anchor="_Toc125713265" w:history="1">
            <w:r w:rsidR="006D36B4" w:rsidRPr="00DD2C54">
              <w:rPr>
                <w:rStyle w:val="Hyperlink"/>
                <w:rFonts w:ascii="Tahoma" w:hAnsi="Tahoma" w:cs="Tahoma"/>
                <w:b/>
                <w:bCs/>
                <w:noProof/>
                <w:sz w:val="28"/>
                <w:szCs w:val="28"/>
              </w:rPr>
              <w:t>CONNECTION</w:t>
            </w:r>
            <w:r w:rsidR="006D36B4" w:rsidRPr="00DD2C54">
              <w:rPr>
                <w:rFonts w:ascii="Tahoma" w:hAnsi="Tahoma" w:cs="Tahoma"/>
                <w:b/>
                <w:bCs/>
                <w:noProof/>
                <w:webHidden/>
                <w:sz w:val="28"/>
                <w:szCs w:val="28"/>
              </w:rPr>
              <w:tab/>
            </w:r>
            <w:r w:rsidR="006D36B4" w:rsidRPr="00DD2C54">
              <w:rPr>
                <w:rFonts w:ascii="Tahoma" w:hAnsi="Tahoma" w:cs="Tahoma"/>
                <w:b/>
                <w:bCs/>
                <w:noProof/>
                <w:webHidden/>
                <w:sz w:val="28"/>
                <w:szCs w:val="28"/>
              </w:rPr>
              <w:fldChar w:fldCharType="begin"/>
            </w:r>
            <w:r w:rsidR="006D36B4" w:rsidRPr="00DD2C54">
              <w:rPr>
                <w:rFonts w:ascii="Tahoma" w:hAnsi="Tahoma" w:cs="Tahoma"/>
                <w:b/>
                <w:bCs/>
                <w:noProof/>
                <w:webHidden/>
                <w:sz w:val="28"/>
                <w:szCs w:val="28"/>
              </w:rPr>
              <w:instrText xml:space="preserve"> PAGEREF _Toc125713265 \h </w:instrText>
            </w:r>
            <w:r w:rsidR="006D36B4" w:rsidRPr="00DD2C54">
              <w:rPr>
                <w:rFonts w:ascii="Tahoma" w:hAnsi="Tahoma" w:cs="Tahoma"/>
                <w:b/>
                <w:bCs/>
                <w:noProof/>
                <w:webHidden/>
                <w:sz w:val="28"/>
                <w:szCs w:val="28"/>
              </w:rPr>
            </w:r>
            <w:r w:rsidR="006D36B4" w:rsidRPr="00DD2C54">
              <w:rPr>
                <w:rFonts w:ascii="Tahoma" w:hAnsi="Tahoma" w:cs="Tahoma"/>
                <w:b/>
                <w:bCs/>
                <w:noProof/>
                <w:webHidden/>
                <w:sz w:val="28"/>
                <w:szCs w:val="28"/>
              </w:rPr>
              <w:fldChar w:fldCharType="separate"/>
            </w:r>
            <w:r w:rsidR="00E7318E">
              <w:rPr>
                <w:rFonts w:ascii="Tahoma" w:hAnsi="Tahoma" w:cs="Tahoma"/>
                <w:b/>
                <w:bCs/>
                <w:noProof/>
                <w:webHidden/>
                <w:sz w:val="28"/>
                <w:szCs w:val="28"/>
              </w:rPr>
              <w:t>9</w:t>
            </w:r>
            <w:r w:rsidR="006D36B4" w:rsidRPr="00DD2C54">
              <w:rPr>
                <w:rFonts w:ascii="Tahoma" w:hAnsi="Tahoma" w:cs="Tahoma"/>
                <w:b/>
                <w:bCs/>
                <w:noProof/>
                <w:webHidden/>
                <w:sz w:val="28"/>
                <w:szCs w:val="28"/>
              </w:rPr>
              <w:fldChar w:fldCharType="end"/>
            </w:r>
          </w:hyperlink>
        </w:p>
        <w:p w14:paraId="2FBAAB9B" w14:textId="77777777" w:rsidR="00BD5320" w:rsidRPr="00DD2C54" w:rsidRDefault="00BD5320" w:rsidP="00BD5320">
          <w:pPr>
            <w:rPr>
              <w:rFonts w:ascii="Tahoma" w:hAnsi="Tahoma" w:cs="Tahoma"/>
              <w:noProof/>
              <w:sz w:val="12"/>
              <w:szCs w:val="12"/>
            </w:rPr>
          </w:pPr>
        </w:p>
        <w:p w14:paraId="6A7FF062" w14:textId="31CF7417" w:rsidR="006D36B4" w:rsidRPr="00DD2C54" w:rsidRDefault="00000000">
          <w:pPr>
            <w:pStyle w:val="TOC2"/>
            <w:tabs>
              <w:tab w:val="right" w:leader="dot" w:pos="9016"/>
            </w:tabs>
            <w:rPr>
              <w:rStyle w:val="Hyperlink"/>
              <w:rFonts w:ascii="Tahoma" w:hAnsi="Tahoma" w:cs="Tahoma"/>
              <w:b/>
              <w:bCs/>
              <w:noProof/>
              <w:sz w:val="28"/>
              <w:szCs w:val="28"/>
            </w:rPr>
          </w:pPr>
          <w:hyperlink w:anchor="_Toc125713266" w:history="1">
            <w:r w:rsidR="006D36B4" w:rsidRPr="00DD2C54">
              <w:rPr>
                <w:rStyle w:val="Hyperlink"/>
                <w:rFonts w:ascii="Tahoma" w:hAnsi="Tahoma" w:cs="Tahoma"/>
                <w:b/>
                <w:bCs/>
                <w:noProof/>
                <w:sz w:val="28"/>
                <w:szCs w:val="28"/>
              </w:rPr>
              <w:t>RESILIENCE</w:t>
            </w:r>
            <w:r w:rsidR="006D36B4" w:rsidRPr="00DD2C54">
              <w:rPr>
                <w:rFonts w:ascii="Tahoma" w:hAnsi="Tahoma" w:cs="Tahoma"/>
                <w:b/>
                <w:bCs/>
                <w:noProof/>
                <w:webHidden/>
                <w:sz w:val="28"/>
                <w:szCs w:val="28"/>
              </w:rPr>
              <w:tab/>
            </w:r>
            <w:r w:rsidR="006D36B4" w:rsidRPr="00DD2C54">
              <w:rPr>
                <w:rFonts w:ascii="Tahoma" w:hAnsi="Tahoma" w:cs="Tahoma"/>
                <w:b/>
                <w:bCs/>
                <w:noProof/>
                <w:webHidden/>
                <w:sz w:val="28"/>
                <w:szCs w:val="28"/>
              </w:rPr>
              <w:fldChar w:fldCharType="begin"/>
            </w:r>
            <w:r w:rsidR="006D36B4" w:rsidRPr="00DD2C54">
              <w:rPr>
                <w:rFonts w:ascii="Tahoma" w:hAnsi="Tahoma" w:cs="Tahoma"/>
                <w:b/>
                <w:bCs/>
                <w:noProof/>
                <w:webHidden/>
                <w:sz w:val="28"/>
                <w:szCs w:val="28"/>
              </w:rPr>
              <w:instrText xml:space="preserve"> PAGEREF _Toc125713266 \h </w:instrText>
            </w:r>
            <w:r w:rsidR="006D36B4" w:rsidRPr="00DD2C54">
              <w:rPr>
                <w:rFonts w:ascii="Tahoma" w:hAnsi="Tahoma" w:cs="Tahoma"/>
                <w:b/>
                <w:bCs/>
                <w:noProof/>
                <w:webHidden/>
                <w:sz w:val="28"/>
                <w:szCs w:val="28"/>
              </w:rPr>
            </w:r>
            <w:r w:rsidR="006D36B4" w:rsidRPr="00DD2C54">
              <w:rPr>
                <w:rFonts w:ascii="Tahoma" w:hAnsi="Tahoma" w:cs="Tahoma"/>
                <w:b/>
                <w:bCs/>
                <w:noProof/>
                <w:webHidden/>
                <w:sz w:val="28"/>
                <w:szCs w:val="28"/>
              </w:rPr>
              <w:fldChar w:fldCharType="separate"/>
            </w:r>
            <w:r w:rsidR="00E7318E">
              <w:rPr>
                <w:rFonts w:ascii="Tahoma" w:hAnsi="Tahoma" w:cs="Tahoma"/>
                <w:b/>
                <w:bCs/>
                <w:noProof/>
                <w:webHidden/>
                <w:sz w:val="28"/>
                <w:szCs w:val="28"/>
              </w:rPr>
              <w:t>13</w:t>
            </w:r>
            <w:r w:rsidR="006D36B4" w:rsidRPr="00DD2C54">
              <w:rPr>
                <w:rFonts w:ascii="Tahoma" w:hAnsi="Tahoma" w:cs="Tahoma"/>
                <w:b/>
                <w:bCs/>
                <w:noProof/>
                <w:webHidden/>
                <w:sz w:val="28"/>
                <w:szCs w:val="28"/>
              </w:rPr>
              <w:fldChar w:fldCharType="end"/>
            </w:r>
          </w:hyperlink>
        </w:p>
        <w:p w14:paraId="3048923D" w14:textId="77777777" w:rsidR="00BD5320" w:rsidRPr="00DD2C54" w:rsidRDefault="00BD5320" w:rsidP="00BD5320">
          <w:pPr>
            <w:rPr>
              <w:rFonts w:ascii="Tahoma" w:hAnsi="Tahoma" w:cs="Tahoma"/>
              <w:noProof/>
              <w:sz w:val="12"/>
              <w:szCs w:val="12"/>
            </w:rPr>
          </w:pPr>
        </w:p>
        <w:p w14:paraId="4935BE89" w14:textId="6A5885B7" w:rsidR="006D36B4" w:rsidRPr="00DD2C54" w:rsidRDefault="00000000">
          <w:pPr>
            <w:pStyle w:val="TOC2"/>
            <w:tabs>
              <w:tab w:val="right" w:leader="dot" w:pos="9016"/>
            </w:tabs>
            <w:rPr>
              <w:rStyle w:val="Hyperlink"/>
              <w:rFonts w:ascii="Tahoma" w:hAnsi="Tahoma" w:cs="Tahoma"/>
              <w:b/>
              <w:bCs/>
              <w:noProof/>
              <w:sz w:val="28"/>
              <w:szCs w:val="28"/>
            </w:rPr>
          </w:pPr>
          <w:hyperlink w:anchor="_Toc125713267" w:history="1">
            <w:r w:rsidR="006D36B4" w:rsidRPr="00DD2C54">
              <w:rPr>
                <w:rStyle w:val="Hyperlink"/>
                <w:rFonts w:ascii="Tahoma" w:hAnsi="Tahoma" w:cs="Tahoma"/>
                <w:b/>
                <w:bCs/>
                <w:noProof/>
                <w:sz w:val="28"/>
                <w:szCs w:val="28"/>
              </w:rPr>
              <w:t>WORKFORCE</w:t>
            </w:r>
            <w:r w:rsidR="006D36B4" w:rsidRPr="00DD2C54">
              <w:rPr>
                <w:rFonts w:ascii="Tahoma" w:hAnsi="Tahoma" w:cs="Tahoma"/>
                <w:b/>
                <w:bCs/>
                <w:noProof/>
                <w:webHidden/>
                <w:sz w:val="28"/>
                <w:szCs w:val="28"/>
              </w:rPr>
              <w:tab/>
            </w:r>
            <w:r w:rsidR="006D36B4" w:rsidRPr="00DD2C54">
              <w:rPr>
                <w:rFonts w:ascii="Tahoma" w:hAnsi="Tahoma" w:cs="Tahoma"/>
                <w:b/>
                <w:bCs/>
                <w:noProof/>
                <w:webHidden/>
                <w:sz w:val="28"/>
                <w:szCs w:val="28"/>
              </w:rPr>
              <w:fldChar w:fldCharType="begin"/>
            </w:r>
            <w:r w:rsidR="006D36B4" w:rsidRPr="00DD2C54">
              <w:rPr>
                <w:rFonts w:ascii="Tahoma" w:hAnsi="Tahoma" w:cs="Tahoma"/>
                <w:b/>
                <w:bCs/>
                <w:noProof/>
                <w:webHidden/>
                <w:sz w:val="28"/>
                <w:szCs w:val="28"/>
              </w:rPr>
              <w:instrText xml:space="preserve"> PAGEREF _Toc125713267 \h </w:instrText>
            </w:r>
            <w:r w:rsidR="006D36B4" w:rsidRPr="00DD2C54">
              <w:rPr>
                <w:rFonts w:ascii="Tahoma" w:hAnsi="Tahoma" w:cs="Tahoma"/>
                <w:b/>
                <w:bCs/>
                <w:noProof/>
                <w:webHidden/>
                <w:sz w:val="28"/>
                <w:szCs w:val="28"/>
              </w:rPr>
            </w:r>
            <w:r w:rsidR="006D36B4" w:rsidRPr="00DD2C54">
              <w:rPr>
                <w:rFonts w:ascii="Tahoma" w:hAnsi="Tahoma" w:cs="Tahoma"/>
                <w:b/>
                <w:bCs/>
                <w:noProof/>
                <w:webHidden/>
                <w:sz w:val="28"/>
                <w:szCs w:val="28"/>
              </w:rPr>
              <w:fldChar w:fldCharType="separate"/>
            </w:r>
            <w:r w:rsidR="00E7318E">
              <w:rPr>
                <w:rFonts w:ascii="Tahoma" w:hAnsi="Tahoma" w:cs="Tahoma"/>
                <w:b/>
                <w:bCs/>
                <w:noProof/>
                <w:webHidden/>
                <w:sz w:val="28"/>
                <w:szCs w:val="28"/>
              </w:rPr>
              <w:t>16</w:t>
            </w:r>
            <w:r w:rsidR="006D36B4" w:rsidRPr="00DD2C54">
              <w:rPr>
                <w:rFonts w:ascii="Tahoma" w:hAnsi="Tahoma" w:cs="Tahoma"/>
                <w:b/>
                <w:bCs/>
                <w:noProof/>
                <w:webHidden/>
                <w:sz w:val="28"/>
                <w:szCs w:val="28"/>
              </w:rPr>
              <w:fldChar w:fldCharType="end"/>
            </w:r>
          </w:hyperlink>
        </w:p>
        <w:p w14:paraId="1D411F2E" w14:textId="77777777" w:rsidR="00BD5320" w:rsidRPr="00DD2C54" w:rsidRDefault="00BD5320" w:rsidP="00BD5320">
          <w:pPr>
            <w:rPr>
              <w:rFonts w:ascii="Tahoma" w:hAnsi="Tahoma" w:cs="Tahoma"/>
              <w:noProof/>
              <w:sz w:val="12"/>
              <w:szCs w:val="12"/>
            </w:rPr>
          </w:pPr>
        </w:p>
        <w:p w14:paraId="2DDB6CEE" w14:textId="2DD60E1A" w:rsidR="006D36B4" w:rsidRPr="00DD2C54" w:rsidRDefault="00000000">
          <w:pPr>
            <w:pStyle w:val="TOC1"/>
            <w:rPr>
              <w:rStyle w:val="Hyperlink"/>
              <w:rFonts w:ascii="Tahoma" w:hAnsi="Tahoma" w:cs="Tahoma"/>
              <w:b/>
              <w:bCs/>
            </w:rPr>
          </w:pPr>
          <w:hyperlink w:anchor="_Toc125713268" w:history="1">
            <w:r w:rsidR="006D36B4" w:rsidRPr="00DD2C54">
              <w:rPr>
                <w:rStyle w:val="Hyperlink"/>
                <w:rFonts w:ascii="Tahoma" w:hAnsi="Tahoma" w:cs="Tahoma"/>
                <w:b/>
                <w:bCs/>
              </w:rPr>
              <w:t>Undertaking the Strategy</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_Toc125713268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19</w:t>
            </w:r>
            <w:r w:rsidR="006D36B4" w:rsidRPr="00DD2C54">
              <w:rPr>
                <w:rFonts w:ascii="Tahoma" w:hAnsi="Tahoma" w:cs="Tahoma"/>
                <w:b/>
                <w:bCs/>
                <w:webHidden/>
              </w:rPr>
              <w:fldChar w:fldCharType="end"/>
            </w:r>
          </w:hyperlink>
        </w:p>
        <w:p w14:paraId="079588CD" w14:textId="77777777" w:rsidR="00BD5320" w:rsidRPr="00DD2C54" w:rsidRDefault="00BD5320" w:rsidP="00BD5320">
          <w:pPr>
            <w:rPr>
              <w:rFonts w:ascii="Tahoma" w:hAnsi="Tahoma" w:cs="Tahoma"/>
              <w:noProof/>
              <w:sz w:val="12"/>
              <w:szCs w:val="12"/>
            </w:rPr>
          </w:pPr>
        </w:p>
        <w:p w14:paraId="55EEB429" w14:textId="07050175" w:rsidR="006D36B4" w:rsidRPr="00DD2C54" w:rsidRDefault="00000000">
          <w:pPr>
            <w:pStyle w:val="TOC1"/>
            <w:rPr>
              <w:rStyle w:val="Hyperlink"/>
              <w:rFonts w:ascii="Tahoma" w:hAnsi="Tahoma" w:cs="Tahoma"/>
              <w:b/>
              <w:bCs/>
            </w:rPr>
          </w:pPr>
          <w:hyperlink w:anchor="_Toc125713269" w:history="1">
            <w:r w:rsidR="006D36B4" w:rsidRPr="00DD2C54">
              <w:rPr>
                <w:rStyle w:val="Hyperlink"/>
                <w:rFonts w:ascii="Tahoma" w:hAnsi="Tahoma" w:cs="Tahoma"/>
                <w:b/>
                <w:bCs/>
                <w:lang w:val="en-US"/>
              </w:rPr>
              <w:t>Acknowledgements</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_Toc125713269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21</w:t>
            </w:r>
            <w:r w:rsidR="006D36B4" w:rsidRPr="00DD2C54">
              <w:rPr>
                <w:rFonts w:ascii="Tahoma" w:hAnsi="Tahoma" w:cs="Tahoma"/>
                <w:b/>
                <w:bCs/>
                <w:webHidden/>
              </w:rPr>
              <w:fldChar w:fldCharType="end"/>
            </w:r>
          </w:hyperlink>
        </w:p>
        <w:p w14:paraId="3F1E9223" w14:textId="77777777" w:rsidR="00BD5320" w:rsidRPr="00DD2C54" w:rsidRDefault="00BD5320" w:rsidP="00BD5320">
          <w:pPr>
            <w:rPr>
              <w:rFonts w:ascii="Tahoma" w:hAnsi="Tahoma" w:cs="Tahoma"/>
              <w:noProof/>
              <w:sz w:val="12"/>
              <w:szCs w:val="12"/>
            </w:rPr>
          </w:pPr>
        </w:p>
        <w:p w14:paraId="41827098" w14:textId="327A522A" w:rsidR="006D36B4" w:rsidRPr="00DD2C54" w:rsidRDefault="00000000">
          <w:pPr>
            <w:pStyle w:val="TOC1"/>
            <w:rPr>
              <w:rFonts w:ascii="Tahoma" w:eastAsiaTheme="minorEastAsia" w:hAnsi="Tahoma" w:cs="Tahoma"/>
              <w:b/>
              <w:bCs/>
              <w:lang w:eastAsia="en-GB"/>
            </w:rPr>
          </w:pPr>
          <w:hyperlink w:anchor="_Toc125713270" w:history="1">
            <w:r w:rsidR="006D36B4" w:rsidRPr="00DD2C54">
              <w:rPr>
                <w:rStyle w:val="Hyperlink"/>
                <w:rFonts w:ascii="Tahoma" w:hAnsi="Tahoma" w:cs="Tahoma"/>
                <w:b/>
                <w:bCs/>
              </w:rPr>
              <w:t>Glossary</w:t>
            </w:r>
            <w:r w:rsidR="006D36B4" w:rsidRPr="00DD2C54">
              <w:rPr>
                <w:rFonts w:ascii="Tahoma" w:hAnsi="Tahoma" w:cs="Tahoma"/>
                <w:b/>
                <w:bCs/>
                <w:webHidden/>
              </w:rPr>
              <w:tab/>
            </w:r>
            <w:r w:rsidR="006D36B4" w:rsidRPr="00DD2C54">
              <w:rPr>
                <w:rFonts w:ascii="Tahoma" w:hAnsi="Tahoma" w:cs="Tahoma"/>
                <w:b/>
                <w:bCs/>
                <w:webHidden/>
              </w:rPr>
              <w:fldChar w:fldCharType="begin"/>
            </w:r>
            <w:r w:rsidR="006D36B4" w:rsidRPr="00DD2C54">
              <w:rPr>
                <w:rFonts w:ascii="Tahoma" w:hAnsi="Tahoma" w:cs="Tahoma"/>
                <w:b/>
                <w:bCs/>
                <w:webHidden/>
              </w:rPr>
              <w:instrText xml:space="preserve"> PAGEREF _Toc125713270 \h </w:instrText>
            </w:r>
            <w:r w:rsidR="006D36B4" w:rsidRPr="00DD2C54">
              <w:rPr>
                <w:rFonts w:ascii="Tahoma" w:hAnsi="Tahoma" w:cs="Tahoma"/>
                <w:b/>
                <w:bCs/>
                <w:webHidden/>
              </w:rPr>
            </w:r>
            <w:r w:rsidR="006D36B4" w:rsidRPr="00DD2C54">
              <w:rPr>
                <w:rFonts w:ascii="Tahoma" w:hAnsi="Tahoma" w:cs="Tahoma"/>
                <w:b/>
                <w:bCs/>
                <w:webHidden/>
              </w:rPr>
              <w:fldChar w:fldCharType="separate"/>
            </w:r>
            <w:r w:rsidR="00E7318E">
              <w:rPr>
                <w:rFonts w:ascii="Tahoma" w:hAnsi="Tahoma" w:cs="Tahoma"/>
                <w:b/>
                <w:bCs/>
                <w:webHidden/>
              </w:rPr>
              <w:t>22</w:t>
            </w:r>
            <w:r w:rsidR="006D36B4" w:rsidRPr="00DD2C54">
              <w:rPr>
                <w:rFonts w:ascii="Tahoma" w:hAnsi="Tahoma" w:cs="Tahoma"/>
                <w:b/>
                <w:bCs/>
                <w:webHidden/>
              </w:rPr>
              <w:fldChar w:fldCharType="end"/>
            </w:r>
          </w:hyperlink>
        </w:p>
        <w:p w14:paraId="2A2166B9" w14:textId="4426600B" w:rsidR="00EF073C" w:rsidRPr="00EF073C" w:rsidRDefault="006A5392">
          <w:pPr>
            <w:rPr>
              <w:sz w:val="28"/>
              <w:szCs w:val="28"/>
            </w:rPr>
          </w:pPr>
          <w:r w:rsidRPr="00DD2C54">
            <w:rPr>
              <w:rFonts w:ascii="Tahoma" w:hAnsi="Tahoma" w:cs="Tahoma"/>
              <w:noProof/>
              <w:sz w:val="28"/>
              <w:szCs w:val="28"/>
            </w:rPr>
            <w:fldChar w:fldCharType="end"/>
          </w:r>
        </w:p>
      </w:sdtContent>
    </w:sdt>
    <w:p w14:paraId="302318FF" w14:textId="77777777" w:rsidR="00EF073C" w:rsidRDefault="00EF073C">
      <w:pPr>
        <w:rPr>
          <w:rFonts w:eastAsia="Times New Roman" w:cstheme="minorHAnsi"/>
          <w:b/>
          <w:bCs/>
          <w:sz w:val="56"/>
          <w:szCs w:val="56"/>
          <w:lang w:eastAsia="en-GB"/>
        </w:rPr>
      </w:pPr>
      <w:r>
        <w:br w:type="page"/>
      </w:r>
    </w:p>
    <w:p w14:paraId="6B0C9FB4" w14:textId="60B9EAD6" w:rsidR="00143246" w:rsidRPr="005309FA" w:rsidRDefault="00143246" w:rsidP="00007744">
      <w:pPr>
        <w:pStyle w:val="Heading1"/>
        <w:sectPr w:rsidR="00143246" w:rsidRPr="005309FA" w:rsidSect="00EF073C">
          <w:footerReference w:type="default" r:id="rId13"/>
          <w:pgSz w:w="11906" w:h="16838"/>
          <w:pgMar w:top="1440" w:right="1440" w:bottom="1440" w:left="1440" w:header="708" w:footer="708" w:gutter="0"/>
          <w:pgNumType w:start="0"/>
          <w:cols w:space="708"/>
          <w:titlePg/>
          <w:docGrid w:linePitch="360"/>
        </w:sectPr>
      </w:pPr>
    </w:p>
    <w:p w14:paraId="22C6E265" w14:textId="6651206E" w:rsidR="00110F61" w:rsidRPr="00DD2C54" w:rsidRDefault="00110F61" w:rsidP="00007744">
      <w:pPr>
        <w:pStyle w:val="Heading1"/>
        <w:rPr>
          <w:rFonts w:ascii="Tahoma" w:hAnsi="Tahoma" w:cs="Tahoma"/>
        </w:rPr>
      </w:pPr>
      <w:bookmarkStart w:id="0" w:name="_Toc125713259"/>
      <w:r w:rsidRPr="00DD2C54">
        <w:rPr>
          <w:rFonts w:ascii="Tahoma" w:hAnsi="Tahoma" w:cs="Tahoma"/>
        </w:rPr>
        <w:lastRenderedPageBreak/>
        <w:t>Our Vision</w:t>
      </w:r>
      <w:bookmarkEnd w:id="0"/>
    </w:p>
    <w:p w14:paraId="48AE8AF2" w14:textId="77777777" w:rsidR="00110F61" w:rsidRPr="00110F61" w:rsidRDefault="00110F61" w:rsidP="00110F61">
      <w:pPr>
        <w:spacing w:after="0" w:line="240" w:lineRule="auto"/>
        <w:textAlignment w:val="baseline"/>
        <w:rPr>
          <w:rFonts w:ascii="Tahoma" w:eastAsia="Times New Roman" w:hAnsi="Tahoma" w:cs="Tahoma"/>
          <w:sz w:val="32"/>
          <w:szCs w:val="32"/>
          <w:lang w:eastAsia="en-GB"/>
        </w:rPr>
      </w:pPr>
    </w:p>
    <w:p w14:paraId="5693E6B3" w14:textId="77777777" w:rsidR="00110F61" w:rsidRPr="00110F61" w:rsidRDefault="00110F61" w:rsidP="00110F61">
      <w:pPr>
        <w:spacing w:after="0" w:line="240" w:lineRule="auto"/>
        <w:textAlignment w:val="baseline"/>
        <w:rPr>
          <w:rFonts w:ascii="Tahoma" w:eastAsia="Times New Roman" w:hAnsi="Tahoma" w:cs="Tahoma"/>
          <w:sz w:val="20"/>
          <w:szCs w:val="20"/>
          <w:lang w:eastAsia="en-GB"/>
        </w:rPr>
      </w:pPr>
      <w:r w:rsidRPr="00110F61">
        <w:rPr>
          <w:rFonts w:ascii="Tahoma" w:eastAsia="Times New Roman" w:hAnsi="Tahoma" w:cs="Tahoma"/>
          <w:color w:val="000000"/>
          <w:sz w:val="28"/>
          <w:szCs w:val="28"/>
          <w:shd w:val="clear" w:color="auto" w:fill="FFFFFF"/>
          <w:lang w:eastAsia="en-GB"/>
        </w:rPr>
        <w:t xml:space="preserve">Our vision is that Scotland’s museums and galleries are thriving, connected, and resilient organisations which are agile in embracing change. </w:t>
      </w:r>
      <w:r w:rsidRPr="00110F61">
        <w:rPr>
          <w:rFonts w:ascii="Tahoma" w:eastAsia="Times New Roman" w:hAnsi="Tahoma" w:cs="Tahoma"/>
          <w:sz w:val="28"/>
          <w:szCs w:val="28"/>
          <w:shd w:val="clear" w:color="auto" w:fill="FFFFFF"/>
          <w:lang w:eastAsia="en-GB"/>
        </w:rPr>
        <w:t>Trusted and valued by the widest diversity of Scotland’s people, our collections, and the shared stories we tell, are accessible and inclusive to all. </w:t>
      </w:r>
      <w:r w:rsidRPr="00110F61">
        <w:rPr>
          <w:rFonts w:ascii="Tahoma" w:eastAsia="Times New Roman" w:hAnsi="Tahoma" w:cs="Tahoma"/>
          <w:sz w:val="28"/>
          <w:szCs w:val="28"/>
          <w:lang w:eastAsia="en-GB"/>
        </w:rPr>
        <w:t> </w:t>
      </w:r>
    </w:p>
    <w:p w14:paraId="0306419D" w14:textId="1878C67D" w:rsidR="00110F61" w:rsidRPr="00DD2C54" w:rsidRDefault="00110F61">
      <w:pPr>
        <w:rPr>
          <w:rFonts w:ascii="Tahoma" w:eastAsia="Times New Roman" w:hAnsi="Tahoma" w:cs="Tahoma"/>
          <w:sz w:val="26"/>
          <w:szCs w:val="26"/>
          <w:lang w:eastAsia="en-GB"/>
        </w:rPr>
      </w:pPr>
      <w:r w:rsidRPr="00DD2C54">
        <w:rPr>
          <w:rFonts w:ascii="Tahoma" w:eastAsia="Times New Roman" w:hAnsi="Tahoma" w:cs="Tahoma"/>
          <w:sz w:val="26"/>
          <w:szCs w:val="26"/>
          <w:lang w:eastAsia="en-GB"/>
        </w:rPr>
        <w:br w:type="page"/>
      </w:r>
    </w:p>
    <w:p w14:paraId="5591E557" w14:textId="683E7190" w:rsidR="00110F61" w:rsidRPr="00DD2C54" w:rsidRDefault="00110F61" w:rsidP="00007744">
      <w:pPr>
        <w:pStyle w:val="Heading1"/>
        <w:rPr>
          <w:rFonts w:ascii="Tahoma" w:hAnsi="Tahoma" w:cs="Tahoma"/>
        </w:rPr>
      </w:pPr>
      <w:bookmarkStart w:id="1" w:name="_Toc125713260"/>
      <w:r w:rsidRPr="00DD2C54">
        <w:rPr>
          <w:rFonts w:ascii="Tahoma" w:hAnsi="Tahoma" w:cs="Tahoma"/>
        </w:rPr>
        <w:lastRenderedPageBreak/>
        <w:t>Ministerial Foreword</w:t>
      </w:r>
      <w:bookmarkEnd w:id="1"/>
      <w:r w:rsidRPr="00DD2C54">
        <w:rPr>
          <w:rFonts w:ascii="Tahoma" w:hAnsi="Tahoma" w:cs="Tahoma"/>
        </w:rPr>
        <w:t> </w:t>
      </w:r>
    </w:p>
    <w:p w14:paraId="4E53E9B8" w14:textId="77777777" w:rsidR="00110F61" w:rsidRPr="00110F61" w:rsidRDefault="00110F61" w:rsidP="00110F61">
      <w:pPr>
        <w:spacing w:after="0" w:line="240" w:lineRule="auto"/>
        <w:textAlignment w:val="baseline"/>
        <w:rPr>
          <w:rFonts w:ascii="Tahoma" w:eastAsia="Times New Roman" w:hAnsi="Tahoma" w:cs="Tahoma"/>
          <w:sz w:val="32"/>
          <w:szCs w:val="32"/>
          <w:lang w:eastAsia="en-GB"/>
        </w:rPr>
      </w:pPr>
    </w:p>
    <w:p w14:paraId="59181B30" w14:textId="2FB28BAB"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I am proud that the Scottish Government has supported the development of the second strategy for Scotland’s museums and galleries. With its vision of a trusted, valued, and resilient sector which is accessible to all, this strategy underscores the vital role of museums and galleries in creating a fairer and more sustainable Scotland.  </w:t>
      </w:r>
    </w:p>
    <w:p w14:paraId="6FA4FCEE"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0CD7DF73" w14:textId="27882030"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The first strategy, launched in 2012, inspired Scotland’s museums and galleries to explore new approaches and set shared ambitions. The sector was supported and encouraged to connect with their communities, improve the learning and wellbeing of their audiences, and share new stories about our past and our place in the world.  </w:t>
      </w:r>
    </w:p>
    <w:p w14:paraId="2C47904E"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50A3FE8A" w14:textId="7EF1D7D2"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The ambition of the first strategy was achieved thanks to the drive and dedication of the museum sector workforce to nurture vibrant, innovative, and enterprising spaces. The resulting growth and development maximised the sector’s ability to navigate the uncertainties of the pandemic to be positive forces in our communities, with staff and volunteers sharing their knowledge and collaborating with partners across the cultural sector and beyond.  </w:t>
      </w:r>
    </w:p>
    <w:p w14:paraId="1EF1936B" w14:textId="77777777" w:rsidR="00110F61" w:rsidRPr="00110F61" w:rsidRDefault="00110F61" w:rsidP="00110F61">
      <w:pPr>
        <w:spacing w:after="0" w:line="240" w:lineRule="auto"/>
        <w:textAlignment w:val="baseline"/>
        <w:rPr>
          <w:rFonts w:ascii="Tahoma" w:eastAsia="Times New Roman" w:hAnsi="Tahoma" w:cs="Tahoma"/>
          <w:color w:val="000000"/>
          <w:sz w:val="23"/>
          <w:szCs w:val="23"/>
          <w:lang w:eastAsia="en-GB"/>
        </w:rPr>
      </w:pPr>
    </w:p>
    <w:p w14:paraId="3E68E413" w14:textId="34B13ABA"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That element of partnership working is at the core of this new strategy, and it is a great strength which will enable the sector to build on the legacy of their success and model good practice, placing museums and galleries at the heart of Scotland’s cultural offering. I am very pleased that the strategy not only renews the museum sector’s vital support for Scotland’s heritage, culture, and communities, but also strengthens its commitments to inclusivity, diversity, environmental sustainability, and economic development.  </w:t>
      </w:r>
    </w:p>
    <w:p w14:paraId="0E26B6A8"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149D339B" w14:textId="77777777"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 xml:space="preserve">The aims of this strategy align with Scottish Government ambitions including those around charting a path towards Net Zero, advocating for a fairer society, and setting priorities which strive to build resilience. It also highlights that museums and galleries, many of which are free to the public, serve an invaluable role as spaces which everyone can access and enjoy. </w:t>
      </w:r>
    </w:p>
    <w:p w14:paraId="176E9536" w14:textId="77777777"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p>
    <w:p w14:paraId="590294FA" w14:textId="085EFC48"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By achieving the objectives set out in this strategy, I am confident that Scotland’s museum sector will continue to have a positive, pro-active, and wide-ranging impact on our society for generations to come.  </w:t>
      </w:r>
    </w:p>
    <w:p w14:paraId="3F010A75"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531A201F"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000000"/>
          <w:sz w:val="23"/>
          <w:szCs w:val="23"/>
          <w:lang w:eastAsia="en-GB"/>
        </w:rPr>
        <w:t> </w:t>
      </w:r>
    </w:p>
    <w:p w14:paraId="2C4F3548" w14:textId="25FAFC1A" w:rsidR="00110F61" w:rsidRPr="00DD2C54" w:rsidRDefault="00110F61" w:rsidP="004C663F">
      <w:pPr>
        <w:spacing w:after="0" w:line="240" w:lineRule="auto"/>
        <w:textAlignment w:val="baseline"/>
        <w:rPr>
          <w:rFonts w:ascii="Tahoma" w:eastAsia="Times New Roman" w:hAnsi="Tahoma" w:cs="Tahoma"/>
          <w:b/>
          <w:bCs/>
          <w:color w:val="000000"/>
          <w:sz w:val="23"/>
          <w:szCs w:val="23"/>
          <w:lang w:eastAsia="en-GB"/>
        </w:rPr>
      </w:pPr>
      <w:r w:rsidRPr="00110F61">
        <w:rPr>
          <w:rFonts w:ascii="Tahoma" w:eastAsia="Times New Roman" w:hAnsi="Tahoma" w:cs="Tahoma"/>
          <w:b/>
          <w:bCs/>
          <w:color w:val="000000"/>
          <w:sz w:val="23"/>
          <w:szCs w:val="23"/>
          <w:lang w:eastAsia="en-GB"/>
        </w:rPr>
        <w:t>Neil Gray MSP </w:t>
      </w:r>
    </w:p>
    <w:p w14:paraId="28A643DE" w14:textId="77777777" w:rsidR="00110F61" w:rsidRPr="00110F61" w:rsidRDefault="00110F61" w:rsidP="00110F61">
      <w:pPr>
        <w:spacing w:after="0" w:line="240" w:lineRule="auto"/>
        <w:ind w:left="720"/>
        <w:textAlignment w:val="baseline"/>
        <w:rPr>
          <w:rFonts w:ascii="Tahoma" w:eastAsia="Times New Roman" w:hAnsi="Tahoma" w:cs="Tahoma"/>
          <w:sz w:val="23"/>
          <w:szCs w:val="23"/>
          <w:lang w:eastAsia="en-GB"/>
        </w:rPr>
      </w:pPr>
    </w:p>
    <w:p w14:paraId="75BBD3D5" w14:textId="77777777" w:rsidR="00110F61" w:rsidRPr="00110F61" w:rsidRDefault="00110F61" w:rsidP="004C663F">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000000"/>
          <w:sz w:val="23"/>
          <w:szCs w:val="23"/>
          <w:lang w:eastAsia="en-GB"/>
        </w:rPr>
        <w:t>Minister for Culture, Europe and International Development and Minister with special responsibility for Refugees from Ukraine </w:t>
      </w:r>
    </w:p>
    <w:p w14:paraId="41BA99ED" w14:textId="77777777" w:rsidR="00110F61" w:rsidRPr="00110F61" w:rsidRDefault="00110F61" w:rsidP="00110F61">
      <w:pPr>
        <w:spacing w:after="0" w:line="240" w:lineRule="auto"/>
        <w:textAlignment w:val="baseline"/>
        <w:rPr>
          <w:rFonts w:eastAsia="Times New Roman" w:cstheme="minorHAnsi"/>
          <w:sz w:val="23"/>
          <w:szCs w:val="23"/>
          <w:lang w:eastAsia="en-GB"/>
        </w:rPr>
      </w:pPr>
      <w:r w:rsidRPr="00110F61">
        <w:rPr>
          <w:rFonts w:eastAsia="Times New Roman" w:cstheme="minorHAnsi"/>
          <w:color w:val="666666"/>
          <w:sz w:val="23"/>
          <w:szCs w:val="23"/>
          <w:shd w:val="clear" w:color="auto" w:fill="FFFFFF"/>
          <w:lang w:eastAsia="en-GB"/>
        </w:rPr>
        <w:t> </w:t>
      </w:r>
      <w:r w:rsidRPr="00110F61">
        <w:rPr>
          <w:rFonts w:eastAsia="Times New Roman" w:cstheme="minorHAnsi"/>
          <w:sz w:val="23"/>
          <w:szCs w:val="23"/>
          <w:lang w:eastAsia="en-GB"/>
        </w:rPr>
        <w:t> </w:t>
      </w:r>
    </w:p>
    <w:p w14:paraId="2EAFE334" w14:textId="328E253E" w:rsidR="00110F61" w:rsidRPr="00110F61" w:rsidRDefault="00110F61" w:rsidP="00DD2C54">
      <w:pPr>
        <w:rPr>
          <w:rFonts w:eastAsia="Times New Roman" w:cstheme="minorHAnsi"/>
          <w:sz w:val="26"/>
          <w:szCs w:val="26"/>
          <w:lang w:eastAsia="en-GB"/>
        </w:rPr>
      </w:pPr>
      <w:r w:rsidRPr="00110F61">
        <w:rPr>
          <w:rFonts w:eastAsia="Times New Roman" w:cstheme="minorHAnsi"/>
          <w:sz w:val="26"/>
          <w:szCs w:val="26"/>
          <w:lang w:eastAsia="en-GB"/>
        </w:rPr>
        <w:t> </w:t>
      </w:r>
    </w:p>
    <w:p w14:paraId="790B06B9" w14:textId="77777777" w:rsidR="00DD2C54" w:rsidRDefault="00DD2C54">
      <w:pPr>
        <w:rPr>
          <w:rFonts w:ascii="Tahoma" w:eastAsia="Times New Roman" w:hAnsi="Tahoma" w:cs="Tahoma"/>
          <w:b/>
          <w:bCs/>
          <w:sz w:val="56"/>
          <w:szCs w:val="56"/>
          <w:lang w:eastAsia="en-GB"/>
        </w:rPr>
      </w:pPr>
      <w:bookmarkStart w:id="2" w:name="_Toc125713261"/>
      <w:r>
        <w:rPr>
          <w:rFonts w:ascii="Tahoma" w:hAnsi="Tahoma" w:cs="Tahoma"/>
        </w:rPr>
        <w:br w:type="page"/>
      </w:r>
    </w:p>
    <w:p w14:paraId="2CAC0E05" w14:textId="123792E5" w:rsidR="00110F61" w:rsidRPr="00DD2C54" w:rsidRDefault="00007744" w:rsidP="00007744">
      <w:pPr>
        <w:pStyle w:val="Heading1"/>
        <w:rPr>
          <w:rFonts w:ascii="Tahoma" w:hAnsi="Tahoma" w:cs="Tahoma"/>
        </w:rPr>
      </w:pPr>
      <w:r w:rsidRPr="00DD2C54">
        <w:rPr>
          <w:rFonts w:ascii="Tahoma" w:hAnsi="Tahoma" w:cs="Tahoma"/>
        </w:rPr>
        <w:lastRenderedPageBreak/>
        <w:t>Introduction</w:t>
      </w:r>
      <w:bookmarkEnd w:id="2"/>
    </w:p>
    <w:p w14:paraId="0DCEDAD8" w14:textId="77777777" w:rsidR="00110F61" w:rsidRPr="00110F61" w:rsidRDefault="00110F61" w:rsidP="00110F61">
      <w:pPr>
        <w:spacing w:after="0" w:line="240" w:lineRule="auto"/>
        <w:textAlignment w:val="baseline"/>
        <w:rPr>
          <w:rFonts w:ascii="Tahoma" w:eastAsia="Times New Roman" w:hAnsi="Tahoma" w:cs="Tahoma"/>
          <w:sz w:val="32"/>
          <w:szCs w:val="32"/>
          <w:lang w:eastAsia="en-GB"/>
        </w:rPr>
      </w:pPr>
    </w:p>
    <w:p w14:paraId="5FA29E45" w14:textId="77777777"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Museums and galleries are vibrant threads in the fabric of Scottish society. They connect the people of Scotland to their communities, their environment, and their place in the world.  </w:t>
      </w:r>
    </w:p>
    <w:p w14:paraId="6B9FA16E" w14:textId="77777777" w:rsidR="00DD2C54" w:rsidRPr="00110F61" w:rsidRDefault="00DD2C54" w:rsidP="00110F61">
      <w:pPr>
        <w:spacing w:after="0" w:line="240" w:lineRule="auto"/>
        <w:textAlignment w:val="baseline"/>
        <w:rPr>
          <w:rFonts w:ascii="Tahoma" w:eastAsia="Times New Roman" w:hAnsi="Tahoma" w:cs="Tahoma"/>
          <w:sz w:val="23"/>
          <w:szCs w:val="23"/>
          <w:lang w:eastAsia="en-GB"/>
        </w:rPr>
      </w:pPr>
    </w:p>
    <w:p w14:paraId="7C9EAFB4" w14:textId="53AE43B8"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shd w:val="clear" w:color="auto" w:fill="FFFFFF"/>
          <w:lang w:eastAsia="en-GB"/>
        </w:rPr>
        <w:t>With their unique and varied collections, museums and galleries are an integral part of Scotland’s cultural sector. Investment in the museum sector strengthens our culture, encourages a thriving tourist industry, and enriches lives by contributing to our collective wellbeing, education, and sense of identity.  </w:t>
      </w:r>
      <w:r w:rsidRPr="00110F61">
        <w:rPr>
          <w:rFonts w:ascii="Tahoma" w:eastAsia="Times New Roman" w:hAnsi="Tahoma" w:cs="Tahoma"/>
          <w:color w:val="000000"/>
          <w:sz w:val="23"/>
          <w:szCs w:val="23"/>
          <w:lang w:eastAsia="en-GB"/>
        </w:rPr>
        <w:t> </w:t>
      </w:r>
    </w:p>
    <w:p w14:paraId="5F68CCF9"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6EC78925" w14:textId="528C5235" w:rsidR="00110F61" w:rsidRPr="00DD2C5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This is the second strategy for Scotland’s museums and galleries. It builds on the achievements of </w:t>
      </w:r>
      <w:r w:rsidRPr="00110F61">
        <w:rPr>
          <w:rFonts w:ascii="Tahoma" w:eastAsia="Times New Roman" w:hAnsi="Tahoma" w:cs="Tahoma"/>
          <w:i/>
          <w:iCs/>
          <w:sz w:val="23"/>
          <w:szCs w:val="23"/>
          <w:lang w:eastAsia="en-GB"/>
        </w:rPr>
        <w:t>Going Further,</w:t>
      </w:r>
      <w:r w:rsidRPr="00110F61">
        <w:rPr>
          <w:rFonts w:ascii="Tahoma" w:eastAsia="Times New Roman" w:hAnsi="Tahoma" w:cs="Tahoma"/>
          <w:sz w:val="23"/>
          <w:szCs w:val="23"/>
          <w:lang w:eastAsia="en-GB"/>
        </w:rPr>
        <w:t xml:space="preserve"> which guided our collective work from 2012 to 2022 and demonstrated the value of setting a shared vision and priorities.   </w:t>
      </w:r>
    </w:p>
    <w:p w14:paraId="6C3AAEB7"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77E53AE9" w14:textId="224D9F2A"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shd w:val="clear" w:color="auto" w:fill="FFFFFF"/>
          <w:lang w:eastAsia="en-GB"/>
        </w:rPr>
        <w:t>This strategy has been written with, and for, all of Scotland’s museums and galleries. It aims to ensure that these inspiring enterprises, and the collections they care for, are accessed, shared, and enjoyed by the people of Scotland for generations to come. </w:t>
      </w:r>
      <w:r w:rsidRPr="00110F61">
        <w:rPr>
          <w:rFonts w:ascii="Tahoma" w:eastAsia="Times New Roman" w:hAnsi="Tahoma" w:cs="Tahoma"/>
          <w:color w:val="000000"/>
          <w:sz w:val="23"/>
          <w:szCs w:val="23"/>
          <w:lang w:eastAsia="en-GB"/>
        </w:rPr>
        <w:t> </w:t>
      </w:r>
    </w:p>
    <w:p w14:paraId="5804677D"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30120132" w14:textId="3C02FE3A" w:rsidR="00110F61" w:rsidRPr="00DD2C5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Museums Galleries Scotland (MGS) has consulted and worked with museums, galleries, and a wide range of stakeholders to understand what we collectively need to do to ensure the future success and relevance of our sector.   </w:t>
      </w:r>
    </w:p>
    <w:p w14:paraId="59DFCC6A"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3DC49B14" w14:textId="79B1D413"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shd w:val="clear" w:color="auto" w:fill="FFFFFF"/>
          <w:lang w:eastAsia="en-GB"/>
        </w:rPr>
        <w:t>The museum sector has asked for an ambitious yet achievable strategy which maximises the potential of museums and galleries with the resources available to them. The strategy must also reflect the social and economic contexts of the aftermath of the Covid-19 pandemic. </w:t>
      </w:r>
      <w:r w:rsidRPr="00110F61">
        <w:rPr>
          <w:rFonts w:ascii="Tahoma" w:eastAsia="Times New Roman" w:hAnsi="Tahoma" w:cs="Tahoma"/>
          <w:color w:val="000000"/>
          <w:sz w:val="23"/>
          <w:szCs w:val="23"/>
          <w:lang w:eastAsia="en-GB"/>
        </w:rPr>
        <w:t> </w:t>
      </w:r>
    </w:p>
    <w:p w14:paraId="3621C760"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3A7E25C8" w14:textId="512B6E60" w:rsidR="00110F61" w:rsidRPr="00DD2C54" w:rsidRDefault="00110F61" w:rsidP="00110F61">
      <w:pPr>
        <w:spacing w:after="0" w:line="240" w:lineRule="auto"/>
        <w:textAlignment w:val="baseline"/>
        <w:rPr>
          <w:rFonts w:ascii="Tahoma" w:eastAsia="Times New Roman" w:hAnsi="Tahoma" w:cs="Tahoma"/>
          <w:color w:val="000000"/>
          <w:sz w:val="24"/>
          <w:szCs w:val="24"/>
          <w:lang w:eastAsia="en-GB"/>
        </w:rPr>
      </w:pPr>
      <w:r w:rsidRPr="00110F61">
        <w:rPr>
          <w:rFonts w:ascii="Tahoma" w:eastAsia="Times New Roman" w:hAnsi="Tahoma" w:cs="Tahoma"/>
          <w:color w:val="000000"/>
          <w:sz w:val="23"/>
          <w:szCs w:val="23"/>
          <w:shd w:val="clear" w:color="auto" w:fill="FFFFFF"/>
          <w:lang w:eastAsia="en-GB"/>
        </w:rPr>
        <w:t>We understand that most organisations will need to prioritise some areas of this strategy over others, and that all will be working to different levels depending on their size and strengths. We encourage organisations to achieve the outcomes of the strategy by 2030 and appreciate that the ability to deliver will be different for every organisation. MGS will seek to champion and support all museums in engaging with the strategy regardless of their size, resources, and levels of experience.</w:t>
      </w:r>
      <w:r w:rsidRPr="00110F61">
        <w:rPr>
          <w:rFonts w:ascii="Tahoma" w:eastAsia="Times New Roman" w:hAnsi="Tahoma" w:cs="Tahoma"/>
          <w:color w:val="000000"/>
          <w:sz w:val="24"/>
          <w:szCs w:val="24"/>
          <w:shd w:val="clear" w:color="auto" w:fill="FFFFFF"/>
          <w:lang w:eastAsia="en-GB"/>
        </w:rPr>
        <w:t> </w:t>
      </w:r>
      <w:r w:rsidRPr="00110F61">
        <w:rPr>
          <w:rFonts w:ascii="Tahoma" w:eastAsia="Times New Roman" w:hAnsi="Tahoma" w:cs="Tahoma"/>
          <w:color w:val="000000"/>
          <w:sz w:val="24"/>
          <w:szCs w:val="24"/>
          <w:lang w:eastAsia="en-GB"/>
        </w:rPr>
        <w:t> </w:t>
      </w:r>
    </w:p>
    <w:p w14:paraId="0A1C5ABB" w14:textId="77777777" w:rsidR="00DD2C54" w:rsidRPr="00110F61" w:rsidRDefault="00DD2C54" w:rsidP="00DD2C54">
      <w:pPr>
        <w:rPr>
          <w:rFonts w:eastAsia="Times New Roman" w:cstheme="minorHAnsi"/>
          <w:color w:val="000000"/>
          <w:sz w:val="23"/>
          <w:szCs w:val="23"/>
          <w:lang w:eastAsia="en-GB"/>
        </w:rPr>
      </w:pPr>
    </w:p>
    <w:p w14:paraId="004AC346" w14:textId="77777777" w:rsidR="00DD2C54" w:rsidRDefault="00DD2C54">
      <w:pPr>
        <w:rPr>
          <w:rFonts w:eastAsia="Times New Roman" w:cstheme="minorHAnsi"/>
          <w:b/>
          <w:bCs/>
          <w:sz w:val="56"/>
          <w:szCs w:val="56"/>
          <w:lang w:eastAsia="en-GB"/>
        </w:rPr>
      </w:pPr>
      <w:bookmarkStart w:id="3" w:name="_Toc125713262"/>
      <w:r>
        <w:br w:type="page"/>
      </w:r>
    </w:p>
    <w:p w14:paraId="0FD3A5A0" w14:textId="561BB710" w:rsidR="00007744" w:rsidRPr="00DD2C54" w:rsidRDefault="00007744" w:rsidP="00007744">
      <w:pPr>
        <w:pStyle w:val="Heading1"/>
        <w:rPr>
          <w:rFonts w:ascii="Tahoma" w:hAnsi="Tahoma" w:cs="Tahoma"/>
        </w:rPr>
      </w:pPr>
      <w:r w:rsidRPr="00DD2C54">
        <w:rPr>
          <w:rFonts w:ascii="Tahoma" w:hAnsi="Tahoma" w:cs="Tahoma"/>
        </w:rPr>
        <w:lastRenderedPageBreak/>
        <w:t>Shared Ambitions</w:t>
      </w:r>
      <w:r w:rsidRPr="00DD2C54">
        <w:rPr>
          <w:rFonts w:ascii="Tahoma" w:hAnsi="Tahoma" w:cs="Tahoma"/>
        </w:rPr>
        <w:br/>
        <w:t>and Responsibilities</w:t>
      </w:r>
      <w:bookmarkEnd w:id="3"/>
    </w:p>
    <w:p w14:paraId="13883E5A" w14:textId="77777777" w:rsidR="00007744" w:rsidRPr="00007744" w:rsidRDefault="00007744" w:rsidP="00007744">
      <w:pPr>
        <w:rPr>
          <w:sz w:val="24"/>
          <w:szCs w:val="24"/>
          <w:lang w:eastAsia="en-GB"/>
        </w:rPr>
      </w:pPr>
    </w:p>
    <w:p w14:paraId="75FC65D7" w14:textId="0620949C" w:rsidR="00110F61" w:rsidRPr="00DD2C5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As well as consultations with sector and stakeholders, this strategy has also been developed in alignment with relevant plans and frameworks.   </w:t>
      </w:r>
    </w:p>
    <w:p w14:paraId="2AF1D441"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6EDBD560" w14:textId="1A688234" w:rsidR="00110F61" w:rsidRPr="00DD2C54" w:rsidRDefault="00110F61" w:rsidP="00110F61">
      <w:pPr>
        <w:spacing w:after="0" w:line="240" w:lineRule="auto"/>
        <w:textAlignment w:val="baseline"/>
        <w:rPr>
          <w:rFonts w:ascii="Tahoma" w:eastAsia="Times New Roman" w:hAnsi="Tahoma" w:cs="Tahoma"/>
          <w:sz w:val="23"/>
          <w:szCs w:val="23"/>
          <w:lang w:eastAsia="en-GB"/>
        </w:rPr>
      </w:pPr>
      <w:r w:rsidRPr="00DD2C54">
        <w:rPr>
          <w:rFonts w:ascii="Tahoma" w:eastAsia="Times New Roman" w:hAnsi="Tahoma" w:cs="Tahoma"/>
          <w:sz w:val="23"/>
          <w:szCs w:val="23"/>
          <w:lang w:eastAsia="en-GB"/>
        </w:rPr>
        <w:t xml:space="preserve">This strategy contributes to </w:t>
      </w:r>
      <w:hyperlink r:id="rId14" w:anchor="goal_section" w:tgtFrame="_blank" w:history="1">
        <w:r w:rsidRPr="00DD2C54">
          <w:rPr>
            <w:rFonts w:ascii="Tahoma" w:eastAsia="Times New Roman" w:hAnsi="Tahoma" w:cs="Tahoma"/>
            <w:color w:val="0563C1"/>
            <w:sz w:val="23"/>
            <w:szCs w:val="23"/>
            <w:u w:val="single"/>
            <w:lang w:eastAsia="en-GB"/>
          </w:rPr>
          <w:t>United Nations Sustainable Development Goals</w:t>
        </w:r>
      </w:hyperlink>
      <w:r w:rsidRPr="00DD2C54">
        <w:rPr>
          <w:rFonts w:ascii="Tahoma" w:eastAsia="Times New Roman" w:hAnsi="Tahoma" w:cs="Tahoma"/>
          <w:sz w:val="23"/>
          <w:szCs w:val="23"/>
          <w:lang w:eastAsia="en-GB"/>
        </w:rPr>
        <w:t xml:space="preserve"> and a range of Scottish Government strategies and plans including Scotland’s </w:t>
      </w:r>
      <w:hyperlink r:id="rId15" w:tgtFrame="_blank" w:history="1">
        <w:r w:rsidRPr="00DD2C54">
          <w:rPr>
            <w:rFonts w:ascii="Tahoma" w:eastAsia="Times New Roman" w:hAnsi="Tahoma" w:cs="Tahoma"/>
            <w:color w:val="0563C1"/>
            <w:sz w:val="23"/>
            <w:szCs w:val="23"/>
            <w:u w:val="single"/>
            <w:lang w:eastAsia="en-GB"/>
          </w:rPr>
          <w:t>National Performance Framework</w:t>
        </w:r>
      </w:hyperlink>
      <w:r w:rsidRPr="00DD2C54">
        <w:rPr>
          <w:rFonts w:ascii="Tahoma" w:eastAsia="Times New Roman" w:hAnsi="Tahoma" w:cs="Tahoma"/>
          <w:sz w:val="23"/>
          <w:szCs w:val="23"/>
          <w:lang w:eastAsia="en-GB"/>
        </w:rPr>
        <w:t xml:space="preserve"> outcomes.  </w:t>
      </w:r>
    </w:p>
    <w:p w14:paraId="3657CE65"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0295AFDA" w14:textId="6195D9CC" w:rsidR="00110F61" w:rsidRPr="00DD2C5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Scotland’s </w:t>
      </w:r>
      <w:hyperlink r:id="rId16" w:tgtFrame="_blank" w:history="1">
        <w:r w:rsidRPr="00DD2C54">
          <w:rPr>
            <w:rFonts w:ascii="Tahoma" w:eastAsia="Times New Roman" w:hAnsi="Tahoma" w:cs="Tahoma"/>
            <w:color w:val="0563C1"/>
            <w:sz w:val="23"/>
            <w:szCs w:val="23"/>
            <w:u w:val="single"/>
            <w:lang w:eastAsia="en-GB"/>
          </w:rPr>
          <w:t>Culture Strategy</w:t>
        </w:r>
      </w:hyperlink>
      <w:r w:rsidRPr="00110F61">
        <w:rPr>
          <w:rFonts w:ascii="Tahoma" w:eastAsia="Times New Roman" w:hAnsi="Tahoma" w:cs="Tahoma"/>
          <w:sz w:val="23"/>
          <w:szCs w:val="23"/>
          <w:lang w:eastAsia="en-GB"/>
        </w:rPr>
        <w:t xml:space="preserve"> sets a vision and a framework for how we can strengthen, empower, and transform through culture. This strategy will support museums to contribute to delivering this vision.  </w:t>
      </w:r>
    </w:p>
    <w:p w14:paraId="4CD15088"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4387E7EE" w14:textId="150B610D" w:rsidR="00110F61" w:rsidRPr="00DD2C5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The strategy also connects museums to the focus on responsible and sustainable tourism in </w:t>
      </w:r>
      <w:hyperlink r:id="rId17" w:tgtFrame="_blank" w:history="1">
        <w:r w:rsidRPr="00DD2C54">
          <w:rPr>
            <w:rFonts w:ascii="Tahoma" w:eastAsia="Times New Roman" w:hAnsi="Tahoma" w:cs="Tahoma"/>
            <w:color w:val="0563C1"/>
            <w:sz w:val="23"/>
            <w:szCs w:val="23"/>
            <w:u w:val="single"/>
            <w:lang w:eastAsia="en-GB"/>
          </w:rPr>
          <w:t>Scotland Outlook 2030</w:t>
        </w:r>
      </w:hyperlink>
      <w:r w:rsidRPr="00110F61">
        <w:rPr>
          <w:rFonts w:ascii="Tahoma" w:eastAsia="Times New Roman" w:hAnsi="Tahoma" w:cs="Tahoma"/>
          <w:sz w:val="23"/>
          <w:szCs w:val="23"/>
          <w:lang w:eastAsia="en-GB"/>
        </w:rPr>
        <w:t>.   </w:t>
      </w:r>
    </w:p>
    <w:p w14:paraId="7096FBEC"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4FD975F8" w14:textId="6B4B8285" w:rsidR="00110F61" w:rsidRPr="00DD2C54" w:rsidRDefault="00110F61" w:rsidP="00110F61">
      <w:pPr>
        <w:spacing w:after="0" w:line="240" w:lineRule="auto"/>
        <w:textAlignment w:val="baseline"/>
        <w:rPr>
          <w:rFonts w:ascii="Tahoma" w:eastAsia="Times New Roman" w:hAnsi="Tahoma" w:cs="Tahoma"/>
          <w:sz w:val="23"/>
          <w:szCs w:val="23"/>
          <w:lang w:eastAsia="en-GB"/>
        </w:rPr>
      </w:pPr>
      <w:r w:rsidRPr="00DD2C54">
        <w:rPr>
          <w:rFonts w:ascii="Tahoma" w:eastAsia="Times New Roman" w:hAnsi="Tahoma" w:cs="Tahoma"/>
          <w:sz w:val="23"/>
          <w:szCs w:val="23"/>
          <w:lang w:eastAsia="en-GB"/>
        </w:rPr>
        <w:t xml:space="preserve">Common themes are further shared with the historic environment sector as they update </w:t>
      </w:r>
      <w:hyperlink r:id="rId18" w:anchor=":~:text=Our%20Place%20in%20Time%20is,valued%2C%20cared%20for%20and%20enjoyed." w:tgtFrame="_blank" w:history="1">
        <w:r w:rsidRPr="00DD2C54">
          <w:rPr>
            <w:rFonts w:ascii="Tahoma" w:eastAsia="Times New Roman" w:hAnsi="Tahoma" w:cs="Tahoma"/>
            <w:color w:val="0563C1"/>
            <w:sz w:val="23"/>
            <w:szCs w:val="23"/>
            <w:u w:val="single"/>
            <w:lang w:eastAsia="en-GB"/>
          </w:rPr>
          <w:t>Our Place in Time</w:t>
        </w:r>
      </w:hyperlink>
      <w:r w:rsidRPr="00DD2C54">
        <w:rPr>
          <w:rFonts w:ascii="Tahoma" w:eastAsia="Times New Roman" w:hAnsi="Tahoma" w:cs="Tahoma"/>
          <w:sz w:val="23"/>
          <w:szCs w:val="23"/>
          <w:lang w:eastAsia="en-GB"/>
        </w:rPr>
        <w:t>.  </w:t>
      </w:r>
    </w:p>
    <w:p w14:paraId="4ADB16D6"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33C34D95" w14:textId="23637B38" w:rsidR="00110F61" w:rsidRPr="00DD2C5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shd w:val="clear" w:color="auto" w:fill="FFFFFF"/>
          <w:lang w:eastAsia="en-GB"/>
        </w:rPr>
        <w:t>Shared frameworks underscore a united purpose and enable a collective approach to resources, work, and skills. MGS will partner widely with other organisations to ensure effective collaboration on strategic goals. </w:t>
      </w:r>
      <w:r w:rsidRPr="00110F61">
        <w:rPr>
          <w:rFonts w:ascii="Tahoma" w:eastAsia="Times New Roman" w:hAnsi="Tahoma" w:cs="Tahoma"/>
          <w:color w:val="000000"/>
          <w:sz w:val="23"/>
          <w:szCs w:val="23"/>
          <w:lang w:eastAsia="en-GB"/>
        </w:rPr>
        <w:t> </w:t>
      </w:r>
    </w:p>
    <w:p w14:paraId="3A7AE77D" w14:textId="77777777" w:rsidR="00110F61" w:rsidRPr="00110F61" w:rsidRDefault="00110F61">
      <w:pPr>
        <w:rPr>
          <w:rFonts w:eastAsia="Times New Roman" w:cstheme="minorHAnsi"/>
          <w:color w:val="000000"/>
          <w:sz w:val="24"/>
          <w:szCs w:val="24"/>
          <w:lang w:eastAsia="en-GB"/>
        </w:rPr>
      </w:pPr>
      <w:r w:rsidRPr="00110F61">
        <w:rPr>
          <w:rFonts w:eastAsia="Times New Roman" w:cstheme="minorHAnsi"/>
          <w:color w:val="000000"/>
          <w:sz w:val="24"/>
          <w:szCs w:val="24"/>
          <w:lang w:eastAsia="en-GB"/>
        </w:rPr>
        <w:br w:type="page"/>
      </w:r>
    </w:p>
    <w:p w14:paraId="465C9E18" w14:textId="1BABCD60" w:rsidR="00110F61" w:rsidRPr="00DD2C54" w:rsidRDefault="00007744" w:rsidP="00EF073C">
      <w:pPr>
        <w:pStyle w:val="Heading1"/>
        <w:rPr>
          <w:rFonts w:ascii="Tahoma" w:hAnsi="Tahoma" w:cs="Tahoma"/>
        </w:rPr>
      </w:pPr>
      <w:bookmarkStart w:id="4" w:name="_Toc125713263"/>
      <w:r w:rsidRPr="00DD2C54">
        <w:rPr>
          <w:rFonts w:ascii="Tahoma" w:hAnsi="Tahoma" w:cs="Tahoma"/>
        </w:rPr>
        <w:lastRenderedPageBreak/>
        <w:t>A Changing and</w:t>
      </w:r>
      <w:r w:rsidRPr="00DD2C54">
        <w:rPr>
          <w:rFonts w:ascii="Tahoma" w:hAnsi="Tahoma" w:cs="Tahoma"/>
        </w:rPr>
        <w:br/>
        <w:t>Challenging Context</w:t>
      </w:r>
      <w:bookmarkEnd w:id="4"/>
    </w:p>
    <w:p w14:paraId="2F3B582E" w14:textId="77777777" w:rsidR="00007744" w:rsidRPr="00DD2C54" w:rsidRDefault="00007744" w:rsidP="00110F61">
      <w:pPr>
        <w:rPr>
          <w:rFonts w:ascii="Tahoma" w:eastAsia="Times New Roman" w:hAnsi="Tahoma" w:cs="Tahoma"/>
          <w:sz w:val="24"/>
          <w:szCs w:val="24"/>
          <w:lang w:eastAsia="en-GB"/>
        </w:rPr>
      </w:pPr>
    </w:p>
    <w:p w14:paraId="0EDCE071" w14:textId="77777777" w:rsidR="00110F61" w:rsidRPr="00AE728A" w:rsidRDefault="00110F61" w:rsidP="00110F61">
      <w:pPr>
        <w:rPr>
          <w:rFonts w:ascii="Tahoma" w:eastAsia="Times New Roman" w:hAnsi="Tahoma" w:cs="Tahoma"/>
          <w:sz w:val="23"/>
          <w:szCs w:val="23"/>
          <w:lang w:eastAsia="en-GB"/>
        </w:rPr>
      </w:pPr>
      <w:r w:rsidRPr="00110F61">
        <w:rPr>
          <w:rFonts w:ascii="Tahoma" w:eastAsia="Times New Roman" w:hAnsi="Tahoma" w:cs="Tahoma"/>
          <w:sz w:val="23"/>
          <w:szCs w:val="23"/>
          <w:lang w:eastAsia="en-GB"/>
        </w:rPr>
        <w:t>This strategy provides a framework for a sector which faces significant challenges. Three driving forces dominate:</w:t>
      </w:r>
    </w:p>
    <w:p w14:paraId="572F35A6" w14:textId="28F30A3F" w:rsidR="00110F61" w:rsidRPr="00110F61" w:rsidRDefault="00110F61" w:rsidP="00110F61">
      <w:pPr>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492A143F" w14:textId="20A4DCFF" w:rsidR="00110F61" w:rsidRPr="00AE728A" w:rsidRDefault="00110F61" w:rsidP="004640BB">
      <w:pPr>
        <w:pStyle w:val="ListParagraph"/>
        <w:numPr>
          <w:ilvl w:val="0"/>
          <w:numId w:val="1"/>
        </w:numPr>
        <w:spacing w:after="0" w:line="240" w:lineRule="auto"/>
        <w:textAlignment w:val="baseline"/>
        <w:rPr>
          <w:rFonts w:ascii="Tahoma" w:eastAsia="Times New Roman" w:hAnsi="Tahoma" w:cs="Tahoma"/>
          <w:sz w:val="23"/>
          <w:szCs w:val="23"/>
          <w:lang w:eastAsia="en-GB"/>
        </w:rPr>
      </w:pPr>
      <w:r w:rsidRPr="00AE728A">
        <w:rPr>
          <w:rFonts w:ascii="Tahoma" w:eastAsia="Times New Roman" w:hAnsi="Tahoma" w:cs="Tahoma"/>
          <w:b/>
          <w:bCs/>
          <w:sz w:val="23"/>
          <w:szCs w:val="23"/>
          <w:lang w:eastAsia="en-GB"/>
        </w:rPr>
        <w:t xml:space="preserve">We must become more inclusive </w:t>
      </w:r>
      <w:proofErr w:type="gramStart"/>
      <w:r w:rsidRPr="00AE728A">
        <w:rPr>
          <w:rFonts w:ascii="Tahoma" w:eastAsia="Times New Roman" w:hAnsi="Tahoma" w:cs="Tahoma"/>
          <w:b/>
          <w:bCs/>
          <w:sz w:val="23"/>
          <w:szCs w:val="23"/>
          <w:lang w:eastAsia="en-GB"/>
        </w:rPr>
        <w:t>organisations</w:t>
      </w:r>
      <w:proofErr w:type="gramEnd"/>
      <w:r w:rsidRPr="00AE728A">
        <w:rPr>
          <w:rFonts w:ascii="Tahoma" w:eastAsia="Times New Roman" w:hAnsi="Tahoma" w:cs="Tahoma"/>
          <w:sz w:val="23"/>
          <w:szCs w:val="23"/>
          <w:lang w:eastAsia="en-GB"/>
        </w:rPr>
        <w:t> </w:t>
      </w:r>
    </w:p>
    <w:p w14:paraId="37B9E6D8" w14:textId="77777777" w:rsidR="00110F61" w:rsidRPr="00110F61" w:rsidRDefault="00110F61" w:rsidP="00110F61">
      <w:pPr>
        <w:spacing w:after="0" w:line="240" w:lineRule="auto"/>
        <w:ind w:left="1080"/>
        <w:textAlignment w:val="baseline"/>
        <w:rPr>
          <w:rFonts w:ascii="Tahoma" w:eastAsia="Times New Roman" w:hAnsi="Tahoma" w:cs="Tahoma"/>
          <w:sz w:val="23"/>
          <w:szCs w:val="23"/>
          <w:lang w:eastAsia="en-GB"/>
        </w:rPr>
      </w:pPr>
    </w:p>
    <w:p w14:paraId="6E578C40" w14:textId="2DE72806" w:rsidR="00110F61" w:rsidRPr="00AE728A"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We need to understand and respond to the needs of all who currently experience barriers to accessing and working in our museums.   </w:t>
      </w:r>
    </w:p>
    <w:p w14:paraId="17F73AD6"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2FAC6B83" w14:textId="3A6D6523" w:rsidR="00110F61" w:rsidRPr="00AE728A" w:rsidRDefault="00000000" w:rsidP="00110F61">
      <w:pPr>
        <w:spacing w:after="0" w:line="240" w:lineRule="auto"/>
        <w:textAlignment w:val="baseline"/>
        <w:rPr>
          <w:rFonts w:ascii="Tahoma" w:eastAsia="Times New Roman" w:hAnsi="Tahoma" w:cs="Tahoma"/>
          <w:sz w:val="23"/>
          <w:szCs w:val="23"/>
          <w:lang w:eastAsia="en-GB"/>
        </w:rPr>
      </w:pPr>
      <w:hyperlink r:id="rId19" w:tgtFrame="_blank" w:history="1">
        <w:r w:rsidR="00110F61" w:rsidRPr="00AE728A">
          <w:rPr>
            <w:rFonts w:ascii="Tahoma" w:eastAsia="Times New Roman" w:hAnsi="Tahoma" w:cs="Tahoma"/>
            <w:color w:val="0563C1"/>
            <w:sz w:val="23"/>
            <w:szCs w:val="23"/>
            <w:u w:val="single"/>
            <w:lang w:eastAsia="en-GB"/>
          </w:rPr>
          <w:t>The Empire, Slavery, and Scotland’s Museums research and recommendations</w:t>
        </w:r>
      </w:hyperlink>
      <w:r w:rsidR="00110F61" w:rsidRPr="00110F61">
        <w:rPr>
          <w:rFonts w:ascii="Tahoma" w:eastAsia="Times New Roman" w:hAnsi="Tahoma" w:cs="Tahoma"/>
          <w:sz w:val="23"/>
          <w:szCs w:val="23"/>
          <w:lang w:eastAsia="en-GB"/>
        </w:rPr>
        <w:t xml:space="preserve"> highlighted our responsibility to operate as anti-racist organisations, telling stories that involve diverse perspectives and acknowledging and addressing barriers within organisational cultures to build inclusive workplaces that support and attract a more diverse workforce. </w:t>
      </w:r>
    </w:p>
    <w:p w14:paraId="11CDBF71"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04A5489A" w14:textId="1D360FB8" w:rsidR="00110F61" w:rsidRPr="00AE728A" w:rsidRDefault="00110F61" w:rsidP="004640BB">
      <w:pPr>
        <w:pStyle w:val="ListParagraph"/>
        <w:numPr>
          <w:ilvl w:val="0"/>
          <w:numId w:val="1"/>
        </w:numPr>
        <w:spacing w:after="0" w:line="240" w:lineRule="auto"/>
        <w:textAlignment w:val="baseline"/>
        <w:rPr>
          <w:rFonts w:ascii="Tahoma" w:eastAsia="Times New Roman" w:hAnsi="Tahoma" w:cs="Tahoma"/>
          <w:sz w:val="23"/>
          <w:szCs w:val="23"/>
          <w:lang w:eastAsia="en-GB"/>
        </w:rPr>
      </w:pPr>
      <w:r w:rsidRPr="00AE728A">
        <w:rPr>
          <w:rFonts w:ascii="Tahoma" w:eastAsia="Times New Roman" w:hAnsi="Tahoma" w:cs="Tahoma"/>
          <w:b/>
          <w:bCs/>
          <w:sz w:val="23"/>
          <w:szCs w:val="23"/>
          <w:lang w:eastAsia="en-GB"/>
        </w:rPr>
        <w:t>We must act with urgency on the Climate Emergency</w:t>
      </w:r>
      <w:r w:rsidRPr="00AE728A">
        <w:rPr>
          <w:rFonts w:ascii="Tahoma" w:eastAsia="Times New Roman" w:hAnsi="Tahoma" w:cs="Tahoma"/>
          <w:sz w:val="23"/>
          <w:szCs w:val="23"/>
          <w:lang w:eastAsia="en-GB"/>
        </w:rPr>
        <w:t> </w:t>
      </w:r>
    </w:p>
    <w:p w14:paraId="3E05CC20" w14:textId="77777777" w:rsidR="00110F61" w:rsidRPr="00AE728A" w:rsidRDefault="00110F61" w:rsidP="00110F61">
      <w:pPr>
        <w:pStyle w:val="ListParagraph"/>
        <w:spacing w:after="0" w:line="240" w:lineRule="auto"/>
        <w:textAlignment w:val="baseline"/>
        <w:rPr>
          <w:rFonts w:ascii="Tahoma" w:eastAsia="Times New Roman" w:hAnsi="Tahoma" w:cs="Tahoma"/>
          <w:sz w:val="23"/>
          <w:szCs w:val="23"/>
          <w:lang w:eastAsia="en-GB"/>
        </w:rPr>
      </w:pPr>
    </w:p>
    <w:p w14:paraId="53DEDE69" w14:textId="7F74CFFF" w:rsidR="00110F61" w:rsidRPr="00AE728A"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 declared a climate emergency in 2019. The climate crisis is not just about science and politics, it is also about culture, history, communication, and social justice. Museums must become sustainable organisations which use their role as trusted institutions to educate people, offer them shelter and influence how they see the world.   </w:t>
      </w:r>
    </w:p>
    <w:p w14:paraId="3F5C6AD0"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28075144" w14:textId="577A8D18" w:rsidR="00110F61" w:rsidRPr="00AE728A" w:rsidRDefault="00110F61" w:rsidP="004640BB">
      <w:pPr>
        <w:pStyle w:val="ListParagraph"/>
        <w:numPr>
          <w:ilvl w:val="0"/>
          <w:numId w:val="1"/>
        </w:numPr>
        <w:spacing w:after="0" w:line="240" w:lineRule="auto"/>
        <w:textAlignment w:val="baseline"/>
        <w:rPr>
          <w:rFonts w:ascii="Tahoma" w:eastAsia="Times New Roman" w:hAnsi="Tahoma" w:cs="Tahoma"/>
          <w:sz w:val="23"/>
          <w:szCs w:val="23"/>
          <w:lang w:eastAsia="en-GB"/>
        </w:rPr>
      </w:pPr>
      <w:r w:rsidRPr="00AE728A">
        <w:rPr>
          <w:rFonts w:ascii="Tahoma" w:eastAsia="Times New Roman" w:hAnsi="Tahoma" w:cs="Tahoma"/>
          <w:b/>
          <w:bCs/>
          <w:sz w:val="23"/>
          <w:szCs w:val="23"/>
          <w:lang w:eastAsia="en-GB"/>
        </w:rPr>
        <w:t xml:space="preserve">We face an ongoing financial </w:t>
      </w:r>
      <w:proofErr w:type="gramStart"/>
      <w:r w:rsidRPr="00AE728A">
        <w:rPr>
          <w:rFonts w:ascii="Tahoma" w:eastAsia="Times New Roman" w:hAnsi="Tahoma" w:cs="Tahoma"/>
          <w:b/>
          <w:bCs/>
          <w:sz w:val="23"/>
          <w:szCs w:val="23"/>
          <w:lang w:eastAsia="en-GB"/>
        </w:rPr>
        <w:t>crisis</w:t>
      </w:r>
      <w:proofErr w:type="gramEnd"/>
      <w:r w:rsidRPr="00AE728A">
        <w:rPr>
          <w:rFonts w:ascii="Tahoma" w:eastAsia="Times New Roman" w:hAnsi="Tahoma" w:cs="Tahoma"/>
          <w:sz w:val="23"/>
          <w:szCs w:val="23"/>
          <w:lang w:eastAsia="en-GB"/>
        </w:rPr>
        <w:t> </w:t>
      </w:r>
    </w:p>
    <w:p w14:paraId="1383C244" w14:textId="77777777" w:rsidR="00110F61" w:rsidRPr="00AE728A" w:rsidRDefault="00110F61" w:rsidP="00110F61">
      <w:pPr>
        <w:pStyle w:val="ListParagraph"/>
        <w:spacing w:after="0" w:line="240" w:lineRule="auto"/>
        <w:textAlignment w:val="baseline"/>
        <w:rPr>
          <w:rFonts w:ascii="Tahoma" w:eastAsia="Times New Roman" w:hAnsi="Tahoma" w:cs="Tahoma"/>
          <w:sz w:val="23"/>
          <w:szCs w:val="23"/>
          <w:lang w:eastAsia="en-GB"/>
        </w:rPr>
      </w:pPr>
    </w:p>
    <w:p w14:paraId="3BC55F7E" w14:textId="7027BDCD" w:rsidR="00110F61" w:rsidRPr="00AE728A"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The impact of the Covid-19 pandemic, high energy costs, and rising inflation have placed major funding challenges on museums and galleries and their audiences. Although the sector has become more practiced in the efficient use of resources, financial constraints will impact on the ability and pace by which many museums </w:t>
      </w:r>
      <w:r w:rsidR="0248A5B2" w:rsidRPr="61C87AE0">
        <w:rPr>
          <w:rFonts w:ascii="Tahoma" w:eastAsia="Times New Roman" w:hAnsi="Tahoma" w:cs="Tahoma"/>
          <w:sz w:val="23"/>
          <w:szCs w:val="23"/>
          <w:lang w:eastAsia="en-GB"/>
        </w:rPr>
        <w:t>will</w:t>
      </w:r>
      <w:r w:rsidRPr="00110F61">
        <w:rPr>
          <w:rFonts w:ascii="Tahoma" w:eastAsia="Times New Roman" w:hAnsi="Tahoma" w:cs="Tahoma"/>
          <w:sz w:val="23"/>
          <w:szCs w:val="23"/>
          <w:lang w:eastAsia="en-GB"/>
        </w:rPr>
        <w:t xml:space="preserve"> meet the goals set out in this strategy</w:t>
      </w:r>
      <w:r w:rsidRPr="00AE728A">
        <w:rPr>
          <w:rFonts w:ascii="Tahoma" w:eastAsia="Times New Roman" w:hAnsi="Tahoma" w:cs="Tahoma"/>
          <w:sz w:val="23"/>
          <w:szCs w:val="23"/>
          <w:lang w:eastAsia="en-GB"/>
        </w:rPr>
        <w:t>.</w:t>
      </w:r>
    </w:p>
    <w:p w14:paraId="27149F7D" w14:textId="77777777" w:rsidR="00110F61" w:rsidRDefault="00110F61" w:rsidP="00110F61">
      <w:pPr>
        <w:rPr>
          <w:rFonts w:eastAsia="Times New Roman" w:cstheme="minorHAnsi"/>
          <w:sz w:val="23"/>
          <w:szCs w:val="23"/>
          <w:lang w:eastAsia="en-GB"/>
        </w:rPr>
      </w:pPr>
    </w:p>
    <w:p w14:paraId="2BE027DA" w14:textId="77777777" w:rsidR="00110F61" w:rsidRDefault="00110F61" w:rsidP="00110F61">
      <w:pPr>
        <w:rPr>
          <w:rFonts w:eastAsia="Times New Roman" w:cstheme="minorHAnsi"/>
          <w:sz w:val="23"/>
          <w:szCs w:val="23"/>
          <w:lang w:eastAsia="en-GB"/>
        </w:rPr>
      </w:pPr>
    </w:p>
    <w:p w14:paraId="4139A7D1" w14:textId="77777777" w:rsidR="00110F61" w:rsidRDefault="00110F61" w:rsidP="00110F61">
      <w:pPr>
        <w:rPr>
          <w:rFonts w:eastAsia="Times New Roman" w:cstheme="minorHAnsi"/>
          <w:sz w:val="23"/>
          <w:szCs w:val="23"/>
          <w:lang w:eastAsia="en-GB"/>
        </w:rPr>
      </w:pPr>
    </w:p>
    <w:p w14:paraId="69AAFD6A" w14:textId="77777777" w:rsidR="00110F61" w:rsidRDefault="00110F61" w:rsidP="00110F61">
      <w:pPr>
        <w:rPr>
          <w:rFonts w:eastAsia="Times New Roman" w:cstheme="minorHAnsi"/>
          <w:sz w:val="23"/>
          <w:szCs w:val="23"/>
          <w:lang w:eastAsia="en-GB"/>
        </w:rPr>
      </w:pPr>
    </w:p>
    <w:p w14:paraId="3247D8CE" w14:textId="77777777" w:rsidR="00110F61" w:rsidRDefault="00110F61" w:rsidP="00110F61">
      <w:pPr>
        <w:rPr>
          <w:rFonts w:eastAsia="Times New Roman" w:cstheme="minorHAnsi"/>
          <w:sz w:val="23"/>
          <w:szCs w:val="23"/>
          <w:lang w:eastAsia="en-GB"/>
        </w:rPr>
      </w:pPr>
    </w:p>
    <w:p w14:paraId="1FDB00D4" w14:textId="77777777" w:rsidR="00110F61" w:rsidRDefault="00110F61" w:rsidP="00110F61">
      <w:pPr>
        <w:rPr>
          <w:rFonts w:eastAsia="Times New Roman" w:cstheme="minorHAnsi"/>
          <w:sz w:val="23"/>
          <w:szCs w:val="23"/>
          <w:lang w:eastAsia="en-GB"/>
        </w:rPr>
      </w:pPr>
    </w:p>
    <w:p w14:paraId="68C46BCE" w14:textId="77777777" w:rsidR="00EF073C" w:rsidRDefault="00EF073C">
      <w:pPr>
        <w:rPr>
          <w:rFonts w:eastAsia="Times New Roman" w:cstheme="minorHAnsi"/>
          <w:b/>
          <w:bCs/>
          <w:sz w:val="56"/>
          <w:szCs w:val="56"/>
          <w:lang w:eastAsia="en-GB"/>
        </w:rPr>
      </w:pPr>
      <w:r>
        <w:rPr>
          <w:rFonts w:eastAsia="Times New Roman" w:cstheme="minorHAnsi"/>
          <w:b/>
          <w:bCs/>
          <w:sz w:val="56"/>
          <w:szCs w:val="56"/>
          <w:lang w:eastAsia="en-GB"/>
        </w:rPr>
        <w:br w:type="page"/>
      </w:r>
    </w:p>
    <w:p w14:paraId="1D3F12A9" w14:textId="3174CC0A" w:rsidR="00EF073C" w:rsidRDefault="00EF073C" w:rsidP="006D36B4">
      <w:pPr>
        <w:pStyle w:val="Heading1"/>
        <w:rPr>
          <w:b w:val="0"/>
        </w:rPr>
      </w:pPr>
      <w:bookmarkStart w:id="5" w:name="_Toc125713264"/>
      <w:r w:rsidRPr="003B49E4">
        <w:rPr>
          <w:rFonts w:ascii="Tahoma" w:hAnsi="Tahoma" w:cs="Tahoma"/>
        </w:rPr>
        <w:lastRenderedPageBreak/>
        <w:t>The Strategy</w:t>
      </w:r>
      <w:bookmarkEnd w:id="5"/>
    </w:p>
    <w:p w14:paraId="14385DE8" w14:textId="77777777" w:rsidR="006D36B4" w:rsidRPr="003B49E4" w:rsidRDefault="006D36B4" w:rsidP="006D36B4">
      <w:pPr>
        <w:rPr>
          <w:rFonts w:ascii="Tahoma" w:hAnsi="Tahoma" w:cs="Tahoma"/>
          <w:sz w:val="16"/>
          <w:szCs w:val="16"/>
          <w:lang w:eastAsia="en-GB"/>
        </w:rPr>
      </w:pPr>
    </w:p>
    <w:p w14:paraId="49374ADC" w14:textId="44C3529E" w:rsidR="00110F61" w:rsidRPr="003B49E4" w:rsidRDefault="00110F61" w:rsidP="00EF073C">
      <w:pPr>
        <w:rPr>
          <w:rFonts w:ascii="Tahoma" w:eastAsia="Times New Roman" w:hAnsi="Tahoma" w:cs="Tahoma"/>
          <w:sz w:val="16"/>
          <w:szCs w:val="16"/>
          <w:lang w:eastAsia="en-GB"/>
        </w:rPr>
      </w:pPr>
      <w:r w:rsidRPr="00110F61">
        <w:rPr>
          <w:rFonts w:ascii="Tahoma" w:eastAsia="Times New Roman" w:hAnsi="Tahoma" w:cs="Tahoma"/>
          <w:b/>
          <w:bCs/>
          <w:sz w:val="40"/>
          <w:szCs w:val="40"/>
          <w:lang w:eastAsia="en-GB"/>
        </w:rPr>
        <w:t>T</w:t>
      </w:r>
      <w:r w:rsidR="00007744" w:rsidRPr="003B49E4">
        <w:rPr>
          <w:rFonts w:ascii="Tahoma" w:eastAsia="Times New Roman" w:hAnsi="Tahoma" w:cs="Tahoma"/>
          <w:b/>
          <w:bCs/>
          <w:sz w:val="40"/>
          <w:szCs w:val="40"/>
          <w:lang w:eastAsia="en-GB"/>
        </w:rPr>
        <w:t>hree Interlinked</w:t>
      </w:r>
      <w:r w:rsidR="00EF073C" w:rsidRPr="003B49E4">
        <w:rPr>
          <w:rFonts w:ascii="Tahoma" w:eastAsia="Times New Roman" w:hAnsi="Tahoma" w:cs="Tahoma"/>
          <w:b/>
          <w:bCs/>
          <w:sz w:val="40"/>
          <w:szCs w:val="40"/>
          <w:lang w:eastAsia="en-GB"/>
        </w:rPr>
        <w:t xml:space="preserve"> Strategy Strands</w:t>
      </w:r>
    </w:p>
    <w:p w14:paraId="66DC8592" w14:textId="77777777" w:rsidR="006D36B4" w:rsidRPr="003B49E4" w:rsidRDefault="006D36B4" w:rsidP="00110F61">
      <w:pPr>
        <w:spacing w:after="0" w:line="240" w:lineRule="auto"/>
        <w:textAlignment w:val="baseline"/>
        <w:rPr>
          <w:rFonts w:ascii="Tahoma" w:eastAsia="Times New Roman" w:hAnsi="Tahoma" w:cs="Tahoma"/>
          <w:sz w:val="16"/>
          <w:szCs w:val="16"/>
          <w:lang w:eastAsia="en-GB"/>
        </w:rPr>
      </w:pPr>
    </w:p>
    <w:p w14:paraId="2F4D983A" w14:textId="51773FEF" w:rsidR="00BB07E0" w:rsidRPr="003B49E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Recognising that that the environmental, economic, and social contexts in which we all work have changed significantly, this strategy aims to frame how museums and galleries can develop and adapt.  </w:t>
      </w:r>
    </w:p>
    <w:p w14:paraId="2EBD3623" w14:textId="04C4F3CF" w:rsidR="00110F61" w:rsidRPr="00110F61" w:rsidRDefault="00BB07E0" w:rsidP="00110F61">
      <w:pPr>
        <w:spacing w:after="0" w:line="240" w:lineRule="auto"/>
        <w:textAlignment w:val="baseline"/>
        <w:rPr>
          <w:rFonts w:eastAsia="Times New Roman" w:cstheme="minorHAnsi"/>
          <w:sz w:val="24"/>
          <w:szCs w:val="24"/>
          <w:lang w:eastAsia="en-GB"/>
        </w:rPr>
      </w:pPr>
      <w:r w:rsidRPr="00EF073C">
        <w:rPr>
          <w:rFonts w:eastAsia="Times New Roman" w:cstheme="minorHAnsi"/>
          <w:noProof/>
          <w:sz w:val="20"/>
          <w:szCs w:val="20"/>
          <w:lang w:eastAsia="en-GB"/>
        </w:rPr>
        <w:drawing>
          <wp:anchor distT="0" distB="0" distL="114300" distR="114300" simplePos="0" relativeHeight="251658241" behindDoc="1" locked="0" layoutInCell="1" allowOverlap="1" wp14:anchorId="42DECE66" wp14:editId="7CBEC7F2">
            <wp:simplePos x="0" y="0"/>
            <wp:positionH relativeFrom="margin">
              <wp:posOffset>1570355</wp:posOffset>
            </wp:positionH>
            <wp:positionV relativeFrom="paragraph">
              <wp:posOffset>218440</wp:posOffset>
            </wp:positionV>
            <wp:extent cx="2590800" cy="2703830"/>
            <wp:effectExtent l="0" t="0" r="0" b="1270"/>
            <wp:wrapTopAndBottom/>
            <wp:docPr id="13" name="Picture 13" descr="A decorative knot made of a single band with three loops. Each loop has a colour and a name: the green loop features the word 'Connection', the pink loop features the word 'Resilience', and the blue loop features the word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ecorative knot made of a single band with three loops. Each loop has a colour and a name: the green loop features the word 'Connection', the pink loop features the word 'Resilience', and the blue loop features the word 'Workforce'."/>
                    <pic:cNvPicPr/>
                  </pic:nvPicPr>
                  <pic:blipFill>
                    <a:blip r:embed="rId20">
                      <a:extLst>
                        <a:ext uri="{28A0092B-C50C-407E-A947-70E740481C1C}">
                          <a14:useLocalDpi xmlns:a14="http://schemas.microsoft.com/office/drawing/2010/main" val="0"/>
                        </a:ext>
                      </a:extLst>
                    </a:blip>
                    <a:stretch>
                      <a:fillRect/>
                    </a:stretch>
                  </pic:blipFill>
                  <pic:spPr>
                    <a:xfrm>
                      <a:off x="0" y="0"/>
                      <a:ext cx="2590800" cy="2703830"/>
                    </a:xfrm>
                    <a:prstGeom prst="rect">
                      <a:avLst/>
                    </a:prstGeom>
                  </pic:spPr>
                </pic:pic>
              </a:graphicData>
            </a:graphic>
            <wp14:sizeRelH relativeFrom="margin">
              <wp14:pctWidth>0</wp14:pctWidth>
            </wp14:sizeRelH>
            <wp14:sizeRelV relativeFrom="margin">
              <wp14:pctHeight>0</wp14:pctHeight>
            </wp14:sizeRelV>
          </wp:anchor>
        </w:drawing>
      </w:r>
    </w:p>
    <w:p w14:paraId="27D469EC" w14:textId="77777777" w:rsidR="00BB07E0" w:rsidRDefault="00BB07E0" w:rsidP="00110F61">
      <w:pPr>
        <w:spacing w:after="0" w:line="240" w:lineRule="auto"/>
        <w:textAlignment w:val="baseline"/>
        <w:rPr>
          <w:rFonts w:eastAsia="Times New Roman" w:cstheme="minorHAnsi"/>
          <w:sz w:val="24"/>
          <w:szCs w:val="24"/>
          <w:lang w:eastAsia="en-GB"/>
        </w:rPr>
      </w:pPr>
    </w:p>
    <w:p w14:paraId="4ED5C6BB" w14:textId="04BF0205" w:rsidR="00110F61" w:rsidRPr="003B49E4" w:rsidRDefault="00110F61" w:rsidP="00110F61">
      <w:pPr>
        <w:spacing w:after="0" w:line="240" w:lineRule="auto"/>
        <w:textAlignment w:val="baseline"/>
        <w:rPr>
          <w:rFonts w:eastAsia="Times New Roman" w:cstheme="minorHAnsi"/>
          <w:sz w:val="23"/>
          <w:szCs w:val="23"/>
          <w:lang w:eastAsia="en-GB"/>
        </w:rPr>
      </w:pPr>
      <w:r w:rsidRPr="00110F61">
        <w:rPr>
          <w:rFonts w:eastAsia="Times New Roman" w:cstheme="minorHAnsi"/>
          <w:sz w:val="23"/>
          <w:szCs w:val="23"/>
          <w:lang w:eastAsia="en-GB"/>
        </w:rPr>
        <w:t xml:space="preserve">The strategy centres around three thematic strands of </w:t>
      </w:r>
      <w:r w:rsidRPr="00110F61">
        <w:rPr>
          <w:rFonts w:eastAsia="Times New Roman" w:cstheme="minorHAnsi"/>
          <w:b/>
          <w:bCs/>
          <w:sz w:val="23"/>
          <w:szCs w:val="23"/>
          <w:lang w:eastAsia="en-GB"/>
        </w:rPr>
        <w:t>Connection, Resilience</w:t>
      </w:r>
      <w:r w:rsidRPr="00110F61">
        <w:rPr>
          <w:rFonts w:eastAsia="Times New Roman" w:cstheme="minorHAnsi"/>
          <w:sz w:val="23"/>
          <w:szCs w:val="23"/>
          <w:lang w:eastAsia="en-GB"/>
        </w:rPr>
        <w:t xml:space="preserve"> and</w:t>
      </w:r>
      <w:r w:rsidRPr="003B49E4">
        <w:rPr>
          <w:rFonts w:eastAsia="Times New Roman" w:cstheme="minorHAnsi"/>
          <w:sz w:val="23"/>
          <w:szCs w:val="23"/>
          <w:lang w:eastAsia="en-GB"/>
        </w:rPr>
        <w:t xml:space="preserve"> </w:t>
      </w:r>
      <w:r w:rsidRPr="00110F61">
        <w:rPr>
          <w:rFonts w:eastAsia="Times New Roman" w:cstheme="minorHAnsi"/>
          <w:b/>
          <w:bCs/>
          <w:sz w:val="23"/>
          <w:szCs w:val="23"/>
          <w:lang w:eastAsia="en-GB"/>
        </w:rPr>
        <w:t>Workforce</w:t>
      </w:r>
      <w:r w:rsidRPr="00110F61">
        <w:rPr>
          <w:rFonts w:eastAsia="Times New Roman" w:cstheme="minorHAnsi"/>
          <w:sz w:val="23"/>
          <w:szCs w:val="23"/>
          <w:lang w:eastAsia="en-GB"/>
        </w:rPr>
        <w:t>. </w:t>
      </w:r>
    </w:p>
    <w:p w14:paraId="15EDF6E9" w14:textId="77777777" w:rsidR="00110F61" w:rsidRPr="00110F61" w:rsidRDefault="00110F61" w:rsidP="00110F61">
      <w:pPr>
        <w:spacing w:after="0" w:line="240" w:lineRule="auto"/>
        <w:textAlignment w:val="baseline"/>
        <w:rPr>
          <w:rFonts w:eastAsia="Times New Roman" w:cstheme="minorHAnsi"/>
          <w:sz w:val="23"/>
          <w:szCs w:val="23"/>
          <w:lang w:eastAsia="en-GB"/>
        </w:rPr>
      </w:pPr>
    </w:p>
    <w:p w14:paraId="7A35CFB8" w14:textId="69C27345" w:rsidR="00110F61" w:rsidRPr="003B49E4" w:rsidRDefault="00110F61" w:rsidP="00110F61">
      <w:pPr>
        <w:spacing w:after="0" w:line="240" w:lineRule="auto"/>
        <w:textAlignment w:val="baseline"/>
        <w:rPr>
          <w:rFonts w:eastAsia="Times New Roman" w:cstheme="minorHAnsi"/>
          <w:sz w:val="23"/>
          <w:szCs w:val="23"/>
          <w:lang w:eastAsia="en-GB"/>
        </w:rPr>
      </w:pPr>
      <w:r w:rsidRPr="00110F61">
        <w:rPr>
          <w:rFonts w:eastAsia="Times New Roman" w:cstheme="minorHAnsi"/>
          <w:sz w:val="23"/>
          <w:szCs w:val="23"/>
          <w:lang w:eastAsia="en-GB"/>
        </w:rPr>
        <w:t xml:space="preserve">Scotland’s museums and galleries, and the collections they care for, are a rich and precious resource held for diverse audiences. The three strategy strands highlight how Scotland’s museums and galleries can create impact and inspire </w:t>
      </w:r>
      <w:r w:rsidRPr="00110F61">
        <w:rPr>
          <w:rFonts w:eastAsia="Times New Roman" w:cstheme="minorHAnsi"/>
          <w:b/>
          <w:bCs/>
          <w:sz w:val="23"/>
          <w:szCs w:val="23"/>
          <w:lang w:eastAsia="en-GB"/>
        </w:rPr>
        <w:t>connection</w:t>
      </w:r>
      <w:r w:rsidRPr="00110F61">
        <w:rPr>
          <w:rFonts w:eastAsia="Times New Roman" w:cstheme="minorHAnsi"/>
          <w:sz w:val="23"/>
          <w:szCs w:val="23"/>
          <w:lang w:eastAsia="en-GB"/>
        </w:rPr>
        <w:t xml:space="preserve"> between the people and places of Scotland; invest in the </w:t>
      </w:r>
      <w:r w:rsidRPr="00110F61">
        <w:rPr>
          <w:rFonts w:eastAsia="Times New Roman" w:cstheme="minorHAnsi"/>
          <w:b/>
          <w:bCs/>
          <w:sz w:val="23"/>
          <w:szCs w:val="23"/>
          <w:lang w:eastAsia="en-GB"/>
        </w:rPr>
        <w:t xml:space="preserve">resilience </w:t>
      </w:r>
      <w:r w:rsidRPr="00110F61">
        <w:rPr>
          <w:rFonts w:eastAsia="Times New Roman" w:cstheme="minorHAnsi"/>
          <w:sz w:val="23"/>
          <w:szCs w:val="23"/>
          <w:lang w:eastAsia="en-GB"/>
        </w:rPr>
        <w:t xml:space="preserve">of their organisations; and value the </w:t>
      </w:r>
      <w:r w:rsidRPr="00110F61">
        <w:rPr>
          <w:rFonts w:eastAsia="Times New Roman" w:cstheme="minorHAnsi"/>
          <w:b/>
          <w:bCs/>
          <w:sz w:val="23"/>
          <w:szCs w:val="23"/>
          <w:lang w:eastAsia="en-GB"/>
        </w:rPr>
        <w:t xml:space="preserve">workforce </w:t>
      </w:r>
      <w:r w:rsidRPr="00110F61">
        <w:rPr>
          <w:rFonts w:eastAsia="Times New Roman" w:cstheme="minorHAnsi"/>
          <w:sz w:val="23"/>
          <w:szCs w:val="23"/>
          <w:lang w:eastAsia="en-GB"/>
        </w:rPr>
        <w:t>which brings collections and spaces to life. </w:t>
      </w:r>
    </w:p>
    <w:p w14:paraId="63CD0996" w14:textId="77777777" w:rsidR="00110F61" w:rsidRPr="00110F61" w:rsidRDefault="00110F61" w:rsidP="00110F61">
      <w:pPr>
        <w:spacing w:after="0" w:line="240" w:lineRule="auto"/>
        <w:textAlignment w:val="baseline"/>
        <w:rPr>
          <w:rFonts w:eastAsia="Times New Roman" w:cstheme="minorHAnsi"/>
          <w:sz w:val="23"/>
          <w:szCs w:val="23"/>
          <w:lang w:eastAsia="en-GB"/>
        </w:rPr>
      </w:pPr>
    </w:p>
    <w:p w14:paraId="7D6EB33C" w14:textId="11828C42" w:rsidR="00110F61" w:rsidRPr="003B49E4" w:rsidRDefault="00110F61" w:rsidP="00110F61">
      <w:pPr>
        <w:spacing w:after="0" w:line="240" w:lineRule="auto"/>
        <w:textAlignment w:val="baseline"/>
        <w:rPr>
          <w:rFonts w:eastAsia="Times New Roman" w:cstheme="minorHAnsi"/>
          <w:sz w:val="23"/>
          <w:szCs w:val="23"/>
          <w:lang w:eastAsia="en-GB"/>
        </w:rPr>
      </w:pPr>
      <w:r w:rsidRPr="00110F61">
        <w:rPr>
          <w:rFonts w:eastAsia="Times New Roman" w:cstheme="minorHAnsi"/>
          <w:sz w:val="23"/>
          <w:szCs w:val="23"/>
          <w:lang w:eastAsia="en-GB"/>
        </w:rPr>
        <w:t>The strands are intertwined. Investing in our workforce develops the skills and confidence required to make connections, which in turn builds the resilience of our sector.</w:t>
      </w:r>
    </w:p>
    <w:p w14:paraId="584B8536" w14:textId="77777777" w:rsidR="00110F61" w:rsidRPr="00110F61" w:rsidRDefault="00110F61" w:rsidP="00110F61">
      <w:pPr>
        <w:spacing w:after="0" w:line="240" w:lineRule="auto"/>
        <w:textAlignment w:val="baseline"/>
        <w:rPr>
          <w:rFonts w:eastAsia="Times New Roman" w:cstheme="minorHAnsi"/>
          <w:sz w:val="23"/>
          <w:szCs w:val="23"/>
          <w:lang w:eastAsia="en-GB"/>
        </w:rPr>
      </w:pPr>
    </w:p>
    <w:p w14:paraId="1ADF0C7F" w14:textId="77777777" w:rsidR="00110F61" w:rsidRPr="00110F61" w:rsidRDefault="00110F61" w:rsidP="00110F61">
      <w:pPr>
        <w:spacing w:after="0" w:line="240" w:lineRule="auto"/>
        <w:textAlignment w:val="baseline"/>
        <w:rPr>
          <w:rFonts w:eastAsia="Times New Roman" w:cstheme="minorHAnsi"/>
          <w:sz w:val="23"/>
          <w:szCs w:val="23"/>
          <w:lang w:eastAsia="en-GB"/>
        </w:rPr>
      </w:pPr>
      <w:r w:rsidRPr="00110F61">
        <w:rPr>
          <w:rFonts w:eastAsia="Times New Roman" w:cstheme="minorHAnsi"/>
          <w:sz w:val="23"/>
          <w:szCs w:val="23"/>
          <w:lang w:eastAsia="en-GB"/>
        </w:rPr>
        <w:t xml:space="preserve">At the strategy’s core is the need to ensure that </w:t>
      </w:r>
      <w:proofErr w:type="gramStart"/>
      <w:r w:rsidRPr="00110F61">
        <w:rPr>
          <w:rFonts w:eastAsia="Times New Roman" w:cstheme="minorHAnsi"/>
          <w:b/>
          <w:bCs/>
          <w:sz w:val="23"/>
          <w:szCs w:val="23"/>
          <w:lang w:eastAsia="en-GB"/>
        </w:rPr>
        <w:t>Scotland’s museum</w:t>
      </w:r>
      <w:proofErr w:type="gramEnd"/>
      <w:r w:rsidRPr="00110F61">
        <w:rPr>
          <w:rFonts w:eastAsia="Times New Roman" w:cstheme="minorHAnsi"/>
          <w:b/>
          <w:bCs/>
          <w:sz w:val="23"/>
          <w:szCs w:val="23"/>
          <w:lang w:eastAsia="en-GB"/>
        </w:rPr>
        <w:t xml:space="preserve"> and gallery collections are cared for, accessible and shared</w:t>
      </w:r>
      <w:r w:rsidRPr="00110F61">
        <w:rPr>
          <w:rFonts w:eastAsia="Times New Roman" w:cstheme="minorHAnsi"/>
          <w:sz w:val="23"/>
          <w:szCs w:val="23"/>
          <w:lang w:eastAsia="en-GB"/>
        </w:rPr>
        <w:t>. The National Survey highlighted that this is a key consideration for our sector. We need to ensure we have the skills and resources to maintain standards of collection care, to develop our understanding of collections through research, and to share them with a wide range of audiences. This can be achieved by developing our work across the three strategy strands.  </w:t>
      </w:r>
    </w:p>
    <w:p w14:paraId="09BFF53C" w14:textId="77777777" w:rsidR="00110F61" w:rsidRPr="00110F61" w:rsidRDefault="00110F61" w:rsidP="00110F61">
      <w:pPr>
        <w:spacing w:after="0" w:line="240" w:lineRule="auto"/>
        <w:textAlignment w:val="baseline"/>
        <w:rPr>
          <w:rFonts w:eastAsia="Times New Roman" w:cstheme="minorHAnsi"/>
          <w:sz w:val="32"/>
          <w:szCs w:val="32"/>
          <w:lang w:eastAsia="en-GB"/>
        </w:rPr>
      </w:pPr>
    </w:p>
    <w:p w14:paraId="1C1D1557" w14:textId="77777777" w:rsidR="00EF073C" w:rsidRDefault="00EF073C">
      <w:pPr>
        <w:rPr>
          <w:rFonts w:eastAsia="Times New Roman" w:cstheme="minorHAnsi"/>
          <w:b/>
          <w:bCs/>
          <w:color w:val="B1CE57"/>
          <w:sz w:val="40"/>
          <w:szCs w:val="40"/>
          <w:lang w:eastAsia="en-GB"/>
        </w:rPr>
      </w:pPr>
      <w:r>
        <w:rPr>
          <w:rFonts w:eastAsia="Times New Roman" w:cstheme="minorHAnsi"/>
          <w:b/>
          <w:bCs/>
          <w:color w:val="B1CE57"/>
          <w:sz w:val="40"/>
          <w:szCs w:val="40"/>
          <w:lang w:eastAsia="en-GB"/>
        </w:rPr>
        <w:br w:type="page"/>
      </w:r>
    </w:p>
    <w:p w14:paraId="6424B6CF" w14:textId="7E328D31" w:rsidR="00110F61" w:rsidRPr="00E17336" w:rsidRDefault="00110F61" w:rsidP="00110F61">
      <w:pPr>
        <w:spacing w:after="0" w:line="240" w:lineRule="auto"/>
        <w:textAlignment w:val="baseline"/>
        <w:rPr>
          <w:rFonts w:ascii="Tahoma" w:eastAsia="Times New Roman" w:hAnsi="Tahoma" w:cs="Tahoma"/>
          <w:color w:val="B1CE57"/>
          <w:sz w:val="40"/>
          <w:szCs w:val="40"/>
          <w:lang w:eastAsia="en-GB"/>
        </w:rPr>
      </w:pPr>
      <w:r w:rsidRPr="00110F61">
        <w:rPr>
          <w:rFonts w:ascii="Tahoma" w:eastAsia="Times New Roman" w:hAnsi="Tahoma" w:cs="Tahoma"/>
          <w:b/>
          <w:bCs/>
          <w:color w:val="B1CE57"/>
          <w:sz w:val="40"/>
          <w:szCs w:val="40"/>
          <w:lang w:eastAsia="en-GB"/>
        </w:rPr>
        <w:lastRenderedPageBreak/>
        <w:t>C</w:t>
      </w:r>
      <w:r w:rsidR="00BB07E0" w:rsidRPr="00E17336">
        <w:rPr>
          <w:rFonts w:ascii="Tahoma" w:eastAsia="Times New Roman" w:hAnsi="Tahoma" w:cs="Tahoma"/>
          <w:b/>
          <w:bCs/>
          <w:color w:val="B1CE57"/>
          <w:sz w:val="40"/>
          <w:szCs w:val="40"/>
          <w:lang w:eastAsia="en-GB"/>
        </w:rPr>
        <w:t>onnection</w:t>
      </w:r>
      <w:r w:rsidRPr="00110F61">
        <w:rPr>
          <w:rFonts w:ascii="Tahoma" w:eastAsia="Times New Roman" w:hAnsi="Tahoma" w:cs="Tahoma"/>
          <w:color w:val="B1CE57"/>
          <w:sz w:val="40"/>
          <w:szCs w:val="40"/>
          <w:lang w:eastAsia="en-GB"/>
        </w:rPr>
        <w:t> </w:t>
      </w:r>
    </w:p>
    <w:p w14:paraId="61C673B0"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6F8612EA"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The </w:t>
      </w:r>
      <w:r w:rsidRPr="00110F61">
        <w:rPr>
          <w:rFonts w:ascii="Tahoma" w:eastAsia="Times New Roman" w:hAnsi="Tahoma" w:cs="Tahoma"/>
          <w:b/>
          <w:bCs/>
          <w:sz w:val="23"/>
          <w:szCs w:val="23"/>
          <w:lang w:eastAsia="en-GB"/>
        </w:rPr>
        <w:t>Connection</w:t>
      </w:r>
      <w:r w:rsidRPr="00110F61">
        <w:rPr>
          <w:rFonts w:ascii="Tahoma" w:eastAsia="Times New Roman" w:hAnsi="Tahoma" w:cs="Tahoma"/>
          <w:sz w:val="23"/>
          <w:szCs w:val="23"/>
          <w:lang w:eastAsia="en-GB"/>
        </w:rPr>
        <w:t xml:space="preserve"> strand explores how museums and galleries can help drive social change, impacting positively on the education and health and wellbeing of our communities and sense of place.  </w:t>
      </w:r>
    </w:p>
    <w:p w14:paraId="0590948C"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169F63F4"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We know there are audiences that we are not reaching and it our responsibility to change that. The Empire, Slavery and Scotland’s Museums recommendations and research showed that people have been actively excluded by museums through systemic racism. Museums and galleries need to understand and remove barriers to access for all underrepresented groups and audiences.   </w:t>
      </w:r>
    </w:p>
    <w:p w14:paraId="7BCA37BE"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17C96565"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Connection</w:t>
      </w:r>
      <w:r w:rsidRPr="00110F61">
        <w:rPr>
          <w:rFonts w:ascii="Tahoma" w:eastAsia="Times New Roman" w:hAnsi="Tahoma" w:cs="Tahoma"/>
          <w:sz w:val="23"/>
          <w:szCs w:val="23"/>
          <w:lang w:eastAsia="en-GB"/>
        </w:rPr>
        <w:t xml:space="preserve"> supports museums and galleries to take a participatory, anti-racist, and anti-ableist approach to their learning, </w:t>
      </w:r>
      <w:proofErr w:type="gramStart"/>
      <w:r w:rsidRPr="00110F61">
        <w:rPr>
          <w:rFonts w:ascii="Tahoma" w:eastAsia="Times New Roman" w:hAnsi="Tahoma" w:cs="Tahoma"/>
          <w:sz w:val="23"/>
          <w:szCs w:val="23"/>
          <w:lang w:eastAsia="en-GB"/>
        </w:rPr>
        <w:t>programming</w:t>
      </w:r>
      <w:proofErr w:type="gramEnd"/>
      <w:r w:rsidRPr="00110F61">
        <w:rPr>
          <w:rFonts w:ascii="Tahoma" w:eastAsia="Times New Roman" w:hAnsi="Tahoma" w:cs="Tahoma"/>
          <w:sz w:val="23"/>
          <w:szCs w:val="23"/>
          <w:lang w:eastAsia="en-GB"/>
        </w:rPr>
        <w:t xml:space="preserve"> and organisational culture. These values foster a culture of inclusivity, engagement, and understanding. Museums and galleries can collaborate with community groups and partners to create safe, inclusive spaces which enhance physical and mental wellbeing and provide opportunities for learning. Co-development, co-production, and co-delivery will be central to connecting with people. </w:t>
      </w:r>
    </w:p>
    <w:p w14:paraId="2443806D"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4CA299EF"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3"/>
          <w:szCs w:val="23"/>
          <w:lang w:eastAsia="en-GB"/>
        </w:rPr>
        <w:t>The strategy sets out what we are aspiring for but also reflects what is best practice and MGS will be working alongside the sector to achieve this work.</w:t>
      </w:r>
      <w:r w:rsidRPr="00110F61">
        <w:rPr>
          <w:rFonts w:ascii="Tahoma" w:eastAsia="Times New Roman" w:hAnsi="Tahoma" w:cs="Tahoma"/>
          <w:sz w:val="24"/>
          <w:szCs w:val="24"/>
          <w:lang w:eastAsia="en-GB"/>
        </w:rPr>
        <w:t>  </w:t>
      </w:r>
    </w:p>
    <w:p w14:paraId="14F8327B" w14:textId="4AB5DB74" w:rsidR="00110F61" w:rsidRPr="00110F61" w:rsidRDefault="00110F61" w:rsidP="00110F61">
      <w:pPr>
        <w:spacing w:after="0" w:line="240" w:lineRule="auto"/>
        <w:textAlignment w:val="baseline"/>
        <w:rPr>
          <w:rFonts w:ascii="Tahoma" w:eastAsia="Times New Roman" w:hAnsi="Tahoma" w:cs="Tahoma"/>
          <w:sz w:val="32"/>
          <w:szCs w:val="32"/>
          <w:lang w:eastAsia="en-GB"/>
        </w:rPr>
      </w:pPr>
    </w:p>
    <w:p w14:paraId="10B54532" w14:textId="3FD53186" w:rsidR="00110F61" w:rsidRPr="00E17336" w:rsidRDefault="00110F61" w:rsidP="00110F61">
      <w:pPr>
        <w:spacing w:after="0" w:line="240" w:lineRule="auto"/>
        <w:textAlignment w:val="baseline"/>
        <w:rPr>
          <w:rFonts w:ascii="Tahoma" w:eastAsia="Times New Roman" w:hAnsi="Tahoma" w:cs="Tahoma"/>
          <w:color w:val="E72781"/>
          <w:sz w:val="40"/>
          <w:szCs w:val="40"/>
          <w:lang w:eastAsia="en-GB"/>
        </w:rPr>
      </w:pPr>
      <w:r w:rsidRPr="00110F61">
        <w:rPr>
          <w:rFonts w:ascii="Tahoma" w:eastAsia="Times New Roman" w:hAnsi="Tahoma" w:cs="Tahoma"/>
          <w:b/>
          <w:bCs/>
          <w:color w:val="E72781"/>
          <w:sz w:val="40"/>
          <w:szCs w:val="40"/>
          <w:lang w:eastAsia="en-GB"/>
        </w:rPr>
        <w:t>R</w:t>
      </w:r>
      <w:r w:rsidR="00BB07E0" w:rsidRPr="00E17336">
        <w:rPr>
          <w:rFonts w:ascii="Tahoma" w:eastAsia="Times New Roman" w:hAnsi="Tahoma" w:cs="Tahoma"/>
          <w:b/>
          <w:bCs/>
          <w:color w:val="E72781"/>
          <w:sz w:val="40"/>
          <w:szCs w:val="40"/>
          <w:lang w:eastAsia="en-GB"/>
        </w:rPr>
        <w:t>esilience</w:t>
      </w:r>
      <w:r w:rsidRPr="00110F61">
        <w:rPr>
          <w:rFonts w:ascii="Tahoma" w:eastAsia="Times New Roman" w:hAnsi="Tahoma" w:cs="Tahoma"/>
          <w:color w:val="E72781"/>
          <w:sz w:val="40"/>
          <w:szCs w:val="40"/>
          <w:lang w:eastAsia="en-GB"/>
        </w:rPr>
        <w:t> </w:t>
      </w:r>
    </w:p>
    <w:p w14:paraId="526A1509"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152C3E99" w14:textId="173E20A3" w:rsidR="00110F61" w:rsidRPr="009874BA"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museums and galleries demonstrate creativity and flexibility when adapting to challenges. This was especially evident during the Covid-19 pandemic. However, we must equip ourselves with the right skills and infrastructures to sustain an energetic and resourceful response to change.   </w:t>
      </w:r>
    </w:p>
    <w:p w14:paraId="4576B91F"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5D6A263B" w14:textId="76A8C508" w:rsidR="00110F61" w:rsidRPr="009874BA"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 sector can build its resilience by engaging with several interlinked factors. Lessons learned from the MGS Business Support Programme and the distribution of emergency funding have improved our understanding of the skills and resources which museums and galleries need to build their capacity and develop sustainable business models.  </w:t>
      </w:r>
    </w:p>
    <w:p w14:paraId="439BBDE4"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4C499D8B" w14:textId="48D0A294" w:rsidR="00110F61" w:rsidRPr="009874BA"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We need to support the sustainability of collections by investing in our skills and knowledge on collecting, ethical disposal and repatriation, and the resources for appropriate display, </w:t>
      </w:r>
      <w:proofErr w:type="gramStart"/>
      <w:r w:rsidRPr="00110F61">
        <w:rPr>
          <w:rFonts w:ascii="Tahoma" w:eastAsia="Times New Roman" w:hAnsi="Tahoma" w:cs="Tahoma"/>
          <w:sz w:val="23"/>
          <w:szCs w:val="23"/>
          <w:lang w:eastAsia="en-GB"/>
        </w:rPr>
        <w:t>storage</w:t>
      </w:r>
      <w:proofErr w:type="gramEnd"/>
      <w:r w:rsidRPr="00110F61">
        <w:rPr>
          <w:rFonts w:ascii="Tahoma" w:eastAsia="Times New Roman" w:hAnsi="Tahoma" w:cs="Tahoma"/>
          <w:sz w:val="23"/>
          <w:szCs w:val="23"/>
          <w:lang w:eastAsia="en-GB"/>
        </w:rPr>
        <w:t xml:space="preserve"> and care.  </w:t>
      </w:r>
    </w:p>
    <w:p w14:paraId="06F9DDF0"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3F2DBDDB" w14:textId="3AC3EF51" w:rsidR="00110F61" w:rsidRPr="009874BA"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Resilience priorities will look different to all of us, and MGS is committed to supporting museums and galleries to understand and address organisational vulnerabilities; from help to establishing good financial controls and processes to advice on how to meet net zero targets. </w:t>
      </w:r>
    </w:p>
    <w:p w14:paraId="09C0D9EF"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7FD3C702" w14:textId="489A6F35" w:rsid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MGS will continue to actively seek and make the case for investment and funding for our sector. </w:t>
      </w:r>
    </w:p>
    <w:p w14:paraId="400CC915" w14:textId="77777777" w:rsidR="00EC2776" w:rsidRPr="009874BA" w:rsidRDefault="00EC2776" w:rsidP="00110F61">
      <w:pPr>
        <w:spacing w:after="0" w:line="240" w:lineRule="auto"/>
        <w:textAlignment w:val="baseline"/>
        <w:rPr>
          <w:rFonts w:ascii="Tahoma" w:eastAsia="Times New Roman" w:hAnsi="Tahoma" w:cs="Tahoma"/>
          <w:sz w:val="23"/>
          <w:szCs w:val="23"/>
          <w:lang w:eastAsia="en-GB"/>
        </w:rPr>
      </w:pPr>
    </w:p>
    <w:p w14:paraId="7A86947B" w14:textId="60EB465E" w:rsidR="00110F61" w:rsidRPr="00E17336" w:rsidRDefault="00110F61" w:rsidP="00110F61">
      <w:pPr>
        <w:spacing w:after="0" w:line="240" w:lineRule="auto"/>
        <w:textAlignment w:val="baseline"/>
        <w:rPr>
          <w:rFonts w:ascii="Tahoma" w:eastAsia="Times New Roman" w:hAnsi="Tahoma" w:cs="Tahoma"/>
          <w:color w:val="04B9E3"/>
          <w:sz w:val="40"/>
          <w:szCs w:val="40"/>
          <w:lang w:eastAsia="en-GB"/>
        </w:rPr>
      </w:pPr>
      <w:r w:rsidRPr="00110F61">
        <w:rPr>
          <w:rFonts w:ascii="Tahoma" w:eastAsia="Times New Roman" w:hAnsi="Tahoma" w:cs="Tahoma"/>
          <w:b/>
          <w:bCs/>
          <w:color w:val="04B9E3"/>
          <w:sz w:val="40"/>
          <w:szCs w:val="40"/>
          <w:lang w:eastAsia="en-GB"/>
        </w:rPr>
        <w:lastRenderedPageBreak/>
        <w:t>W</w:t>
      </w:r>
      <w:r w:rsidR="00BB07E0" w:rsidRPr="00E17336">
        <w:rPr>
          <w:rFonts w:ascii="Tahoma" w:eastAsia="Times New Roman" w:hAnsi="Tahoma" w:cs="Tahoma"/>
          <w:b/>
          <w:bCs/>
          <w:color w:val="04B9E3"/>
          <w:sz w:val="40"/>
          <w:szCs w:val="40"/>
          <w:lang w:eastAsia="en-GB"/>
        </w:rPr>
        <w:t>orkforce</w:t>
      </w:r>
      <w:r w:rsidRPr="00110F61">
        <w:rPr>
          <w:rFonts w:ascii="Tahoma" w:eastAsia="Times New Roman" w:hAnsi="Tahoma" w:cs="Tahoma"/>
          <w:color w:val="04B9E3"/>
          <w:sz w:val="40"/>
          <w:szCs w:val="40"/>
          <w:lang w:eastAsia="en-GB"/>
        </w:rPr>
        <w:t> </w:t>
      </w:r>
    </w:p>
    <w:p w14:paraId="2031A22A"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17FB1D29" w14:textId="77777777" w:rsidR="00110F61" w:rsidRPr="00EC2776"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This strategy strand focusses on all who work and volunteer in our museums and galleries.  </w:t>
      </w:r>
    </w:p>
    <w:p w14:paraId="021A570E" w14:textId="77777777" w:rsidR="00EC2776" w:rsidRPr="00110F61" w:rsidRDefault="00EC2776" w:rsidP="00110F61">
      <w:pPr>
        <w:spacing w:after="0" w:line="240" w:lineRule="auto"/>
        <w:textAlignment w:val="baseline"/>
        <w:rPr>
          <w:rFonts w:ascii="Tahoma" w:eastAsia="Times New Roman" w:hAnsi="Tahoma" w:cs="Tahoma"/>
          <w:sz w:val="23"/>
          <w:szCs w:val="23"/>
          <w:lang w:eastAsia="en-GB"/>
        </w:rPr>
      </w:pPr>
    </w:p>
    <w:p w14:paraId="179A65B8" w14:textId="630C1A26" w:rsidR="00110F61" w:rsidRPr="00EC2776"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From consultations we know that there is a fundamental need to ensure that all working in our sector have the appropriate skills, </w:t>
      </w:r>
      <w:proofErr w:type="gramStart"/>
      <w:r w:rsidRPr="00110F61">
        <w:rPr>
          <w:rFonts w:ascii="Tahoma" w:eastAsia="Times New Roman" w:hAnsi="Tahoma" w:cs="Tahoma"/>
          <w:sz w:val="23"/>
          <w:szCs w:val="23"/>
          <w:lang w:eastAsia="en-GB"/>
        </w:rPr>
        <w:t>experience</w:t>
      </w:r>
      <w:proofErr w:type="gramEnd"/>
      <w:r w:rsidRPr="00110F61">
        <w:rPr>
          <w:rFonts w:ascii="Tahoma" w:eastAsia="Times New Roman" w:hAnsi="Tahoma" w:cs="Tahoma"/>
          <w:sz w:val="23"/>
          <w:szCs w:val="23"/>
          <w:lang w:eastAsia="en-GB"/>
        </w:rPr>
        <w:t xml:space="preserve"> and qualifications for their roles. This strategy advocates for lifelong learning and continuous professional development to help people and organisations adapt to the evolving needs and ambitions of the sector.   </w:t>
      </w:r>
    </w:p>
    <w:p w14:paraId="62540C7A"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193D03AF"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The</w:t>
      </w:r>
      <w:r w:rsidRPr="00110F61">
        <w:rPr>
          <w:rFonts w:ascii="Tahoma" w:eastAsia="Times New Roman" w:hAnsi="Tahoma" w:cs="Tahoma"/>
          <w:b/>
          <w:bCs/>
          <w:color w:val="00B0F0"/>
          <w:sz w:val="23"/>
          <w:szCs w:val="23"/>
          <w:lang w:eastAsia="en-GB"/>
        </w:rPr>
        <w:t xml:space="preserve"> </w:t>
      </w:r>
      <w:r w:rsidRPr="00110F61">
        <w:rPr>
          <w:rFonts w:ascii="Tahoma" w:eastAsia="Times New Roman" w:hAnsi="Tahoma" w:cs="Tahoma"/>
          <w:b/>
          <w:bCs/>
          <w:sz w:val="23"/>
          <w:szCs w:val="23"/>
          <w:lang w:eastAsia="en-GB"/>
        </w:rPr>
        <w:t>Workforce</w:t>
      </w:r>
      <w:r w:rsidRPr="00110F61">
        <w:rPr>
          <w:rFonts w:ascii="Tahoma" w:eastAsia="Times New Roman" w:hAnsi="Tahoma" w:cs="Tahoma"/>
          <w:sz w:val="23"/>
          <w:szCs w:val="23"/>
          <w:lang w:eastAsia="en-GB"/>
        </w:rPr>
        <w:t xml:space="preserve"> strand addresses the need to ensure jobs and workplaces are effective, </w:t>
      </w:r>
      <w:proofErr w:type="gramStart"/>
      <w:r w:rsidRPr="00110F61">
        <w:rPr>
          <w:rFonts w:ascii="Tahoma" w:eastAsia="Times New Roman" w:hAnsi="Tahoma" w:cs="Tahoma"/>
          <w:sz w:val="23"/>
          <w:szCs w:val="23"/>
          <w:lang w:eastAsia="en-GB"/>
        </w:rPr>
        <w:t>fair</w:t>
      </w:r>
      <w:proofErr w:type="gramEnd"/>
      <w:r w:rsidRPr="00110F61">
        <w:rPr>
          <w:rFonts w:ascii="Tahoma" w:eastAsia="Times New Roman" w:hAnsi="Tahoma" w:cs="Tahoma"/>
          <w:sz w:val="23"/>
          <w:szCs w:val="23"/>
          <w:lang w:eastAsia="en-GB"/>
        </w:rPr>
        <w:t xml:space="preserve"> and fulfilling for all.    </w:t>
      </w:r>
    </w:p>
    <w:p w14:paraId="54C3211F" w14:textId="4D6F9B02" w:rsidR="00110F61" w:rsidRPr="00EC2776"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We need to create conditions and organisational cultures which increase the diversity, safety, and satisfaction of our workforce. To ensure the relevance and sustainability of the museum sector, our workforce must also reflect the society we serve, bringing a range of skills into different roles. We need varied perspectives, new ideas, and an understanding of who we seek to represent.  </w:t>
      </w:r>
    </w:p>
    <w:p w14:paraId="4D9A6AC7"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7F76B07A" w14:textId="757BC29C" w:rsidR="00110F61" w:rsidRPr="00EC2776"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Nurturing good governance and strong leadership is vital.</w:t>
      </w:r>
      <w:r w:rsidRPr="00EC2776">
        <w:rPr>
          <w:rFonts w:ascii="Tahoma" w:eastAsia="Times New Roman" w:hAnsi="Tahoma" w:cs="Tahoma"/>
          <w:sz w:val="23"/>
          <w:szCs w:val="23"/>
          <w:lang w:eastAsia="en-GB"/>
        </w:rPr>
        <w:t xml:space="preserve"> </w:t>
      </w:r>
      <w:r w:rsidRPr="00110F61">
        <w:rPr>
          <w:rFonts w:ascii="Tahoma" w:eastAsia="Times New Roman" w:hAnsi="Tahoma" w:cs="Tahoma"/>
          <w:sz w:val="23"/>
          <w:szCs w:val="23"/>
          <w:lang w:eastAsia="en-GB"/>
        </w:rPr>
        <w:t>MGS has led on creating tailored formal and informal learning programmes to support the sector to develop. We aim to build on this work and to support the sector with the skills and confidence to achieve the work behind this strategy.</w:t>
      </w:r>
    </w:p>
    <w:p w14:paraId="1C76D3A3" w14:textId="77777777" w:rsidR="00110F61" w:rsidRPr="00E17336" w:rsidRDefault="00110F61" w:rsidP="00110F61">
      <w:pPr>
        <w:spacing w:after="0" w:line="240" w:lineRule="auto"/>
        <w:textAlignment w:val="baseline"/>
        <w:rPr>
          <w:rFonts w:ascii="Tahoma" w:eastAsia="Times New Roman" w:hAnsi="Tahoma" w:cs="Tahoma"/>
          <w:sz w:val="24"/>
          <w:szCs w:val="24"/>
          <w:lang w:eastAsia="en-GB"/>
        </w:rPr>
      </w:pPr>
    </w:p>
    <w:p w14:paraId="477ED6C7" w14:textId="139350BC" w:rsidR="00110F61" w:rsidRPr="000F5056" w:rsidRDefault="00BB07E0" w:rsidP="00110F61">
      <w:pPr>
        <w:spacing w:after="0" w:line="240" w:lineRule="auto"/>
        <w:textAlignment w:val="baseline"/>
        <w:rPr>
          <w:rFonts w:ascii="Tahoma" w:eastAsia="Times New Roman" w:hAnsi="Tahoma" w:cs="Tahoma"/>
          <w:sz w:val="40"/>
          <w:szCs w:val="40"/>
          <w:lang w:eastAsia="en-GB"/>
        </w:rPr>
      </w:pPr>
      <w:r w:rsidRPr="000F5056">
        <w:rPr>
          <w:rFonts w:ascii="Tahoma" w:eastAsia="Times New Roman" w:hAnsi="Tahoma" w:cs="Tahoma"/>
          <w:b/>
          <w:bCs/>
          <w:sz w:val="40"/>
          <w:szCs w:val="40"/>
          <w:lang w:eastAsia="en-GB"/>
        </w:rPr>
        <w:t>The Strategy</w:t>
      </w:r>
    </w:p>
    <w:p w14:paraId="3F0D7344" w14:textId="77777777" w:rsidR="00110F61" w:rsidRPr="000F5056" w:rsidRDefault="00110F61" w:rsidP="00110F61">
      <w:pPr>
        <w:spacing w:after="0" w:line="240" w:lineRule="auto"/>
        <w:textAlignment w:val="baseline"/>
        <w:rPr>
          <w:rFonts w:ascii="Tahoma" w:eastAsia="Times New Roman" w:hAnsi="Tahoma" w:cs="Tahoma"/>
          <w:sz w:val="16"/>
          <w:szCs w:val="16"/>
          <w:lang w:eastAsia="en-GB"/>
        </w:rPr>
      </w:pPr>
    </w:p>
    <w:p w14:paraId="7225F5C6" w14:textId="77777777" w:rsidR="00110F61" w:rsidRPr="000F5056"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Extensive consultation has identified ten priority areas for the museum sector and MGS to focus on. These priority areas are grouped under the three strategy strands of </w:t>
      </w:r>
      <w:r w:rsidRPr="00110F61">
        <w:rPr>
          <w:rFonts w:ascii="Tahoma" w:eastAsia="Times New Roman" w:hAnsi="Tahoma" w:cs="Tahoma"/>
          <w:b/>
          <w:bCs/>
          <w:sz w:val="23"/>
          <w:szCs w:val="23"/>
          <w:lang w:eastAsia="en-GB"/>
        </w:rPr>
        <w:t>Connection</w:t>
      </w:r>
      <w:r w:rsidRPr="00110F61">
        <w:rPr>
          <w:rFonts w:ascii="Tahoma" w:eastAsia="Times New Roman" w:hAnsi="Tahoma" w:cs="Tahoma"/>
          <w:sz w:val="23"/>
          <w:szCs w:val="23"/>
          <w:lang w:eastAsia="en-GB"/>
        </w:rPr>
        <w:t xml:space="preserve">, </w:t>
      </w:r>
      <w:r w:rsidRPr="00110F61">
        <w:rPr>
          <w:rFonts w:ascii="Tahoma" w:eastAsia="Times New Roman" w:hAnsi="Tahoma" w:cs="Tahoma"/>
          <w:b/>
          <w:bCs/>
          <w:sz w:val="23"/>
          <w:szCs w:val="23"/>
          <w:lang w:eastAsia="en-GB"/>
        </w:rPr>
        <w:t>Workforce</w:t>
      </w:r>
      <w:r w:rsidRPr="00110F61">
        <w:rPr>
          <w:rFonts w:ascii="Tahoma" w:eastAsia="Times New Roman" w:hAnsi="Tahoma" w:cs="Tahoma"/>
          <w:sz w:val="23"/>
          <w:szCs w:val="23"/>
          <w:lang w:eastAsia="en-GB"/>
        </w:rPr>
        <w:t xml:space="preserve"> and </w:t>
      </w:r>
      <w:r w:rsidRPr="00110F61">
        <w:rPr>
          <w:rFonts w:ascii="Tahoma" w:eastAsia="Times New Roman" w:hAnsi="Tahoma" w:cs="Tahoma"/>
          <w:b/>
          <w:bCs/>
          <w:sz w:val="23"/>
          <w:szCs w:val="23"/>
          <w:lang w:eastAsia="en-GB"/>
        </w:rPr>
        <w:t>Resilience</w:t>
      </w:r>
      <w:r w:rsidRPr="00110F61">
        <w:rPr>
          <w:rFonts w:ascii="Tahoma" w:eastAsia="Times New Roman" w:hAnsi="Tahoma" w:cs="Tahoma"/>
          <w:sz w:val="23"/>
          <w:szCs w:val="23"/>
          <w:lang w:eastAsia="en-GB"/>
        </w:rPr>
        <w:t>.</w:t>
      </w:r>
    </w:p>
    <w:p w14:paraId="3BD4F09F" w14:textId="77777777" w:rsidR="00110F61" w:rsidRPr="000F5056" w:rsidRDefault="00110F61" w:rsidP="00110F61">
      <w:pPr>
        <w:spacing w:after="0" w:line="240" w:lineRule="auto"/>
        <w:textAlignment w:val="baseline"/>
        <w:rPr>
          <w:rFonts w:ascii="Tahoma" w:eastAsia="Times New Roman" w:hAnsi="Tahoma" w:cs="Tahoma"/>
          <w:sz w:val="23"/>
          <w:szCs w:val="23"/>
          <w:lang w:eastAsia="en-GB"/>
        </w:rPr>
      </w:pPr>
    </w:p>
    <w:p w14:paraId="5B719BA3" w14:textId="355292C2" w:rsidR="00110F61" w:rsidRPr="000F5056"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As the strands interlink, so too do the priority areas. Development right across the strategy will be needed to achieve its vision.</w:t>
      </w:r>
    </w:p>
    <w:p w14:paraId="76E688EF"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p>
    <w:p w14:paraId="6113FB2E" w14:textId="0DB25AA6" w:rsidR="00110F61" w:rsidRPr="000F5056"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3"/>
          <w:szCs w:val="23"/>
          <w:lang w:eastAsia="en-GB"/>
        </w:rPr>
        <w:t>This graphic depicts the three strategy strands and ten priority areas of the strategy.</w:t>
      </w:r>
    </w:p>
    <w:p w14:paraId="52587446" w14:textId="62A20C41" w:rsidR="00110F61" w:rsidRPr="00110F61" w:rsidRDefault="00110F61" w:rsidP="00110F61">
      <w:pPr>
        <w:rPr>
          <w:rFonts w:eastAsia="Times New Roman" w:cstheme="minorHAnsi"/>
          <w:lang w:eastAsia="en-GB"/>
        </w:rPr>
      </w:pPr>
      <w:r>
        <w:rPr>
          <w:rFonts w:eastAsia="Times New Roman" w:cstheme="minorHAnsi"/>
          <w:noProof/>
          <w:lang w:eastAsia="en-GB"/>
        </w:rPr>
        <w:drawing>
          <wp:anchor distT="0" distB="0" distL="114300" distR="114300" simplePos="0" relativeHeight="251658240" behindDoc="1" locked="0" layoutInCell="1" allowOverlap="1" wp14:anchorId="6F499DF9" wp14:editId="1905EFBE">
            <wp:simplePos x="0" y="0"/>
            <wp:positionH relativeFrom="margin">
              <wp:posOffset>-388620</wp:posOffset>
            </wp:positionH>
            <wp:positionV relativeFrom="paragraph">
              <wp:posOffset>175895</wp:posOffset>
            </wp:positionV>
            <wp:extent cx="6509385" cy="2773680"/>
            <wp:effectExtent l="0" t="0" r="0" b="7620"/>
            <wp:wrapNone/>
            <wp:docPr id="12" name="Picture 12" descr="The pink, green, and blue strategy knot. Surrounding the knot are 10 bubbles, each including one of the ten priority areas of th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pink, green, and blue strategy knot. Surrounding the knot are 10 bubbles, each including one of the ten priority areas of the strategy."/>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09385" cy="2773680"/>
                    </a:xfrm>
                    <a:prstGeom prst="rect">
                      <a:avLst/>
                    </a:prstGeom>
                  </pic:spPr>
                </pic:pic>
              </a:graphicData>
            </a:graphic>
          </wp:anchor>
        </w:drawing>
      </w:r>
      <w:r>
        <w:rPr>
          <w:rFonts w:eastAsia="Times New Roman" w:cstheme="minorHAnsi"/>
          <w:lang w:eastAsia="en-GB"/>
        </w:rPr>
        <w:br w:type="page"/>
      </w:r>
    </w:p>
    <w:p w14:paraId="502FEF7B" w14:textId="5AF79551" w:rsidR="00110F61" w:rsidRPr="002774FD" w:rsidRDefault="00110F61" w:rsidP="00EF073C">
      <w:pPr>
        <w:pStyle w:val="Heading2"/>
        <w:rPr>
          <w:rFonts w:ascii="Tahoma" w:hAnsi="Tahoma" w:cs="Tahoma"/>
        </w:rPr>
      </w:pPr>
      <w:bookmarkStart w:id="6" w:name="_Toc125713265"/>
      <w:r w:rsidRPr="002774FD">
        <w:rPr>
          <w:rFonts w:ascii="Tahoma" w:hAnsi="Tahoma" w:cs="Tahoma"/>
        </w:rPr>
        <w:lastRenderedPageBreak/>
        <w:t>CONNECTION</w:t>
      </w:r>
      <w:bookmarkEnd w:id="6"/>
      <w:r w:rsidRPr="002774FD">
        <w:rPr>
          <w:rFonts w:ascii="Tahoma" w:hAnsi="Tahoma" w:cs="Tahoma"/>
        </w:rPr>
        <w:t> </w:t>
      </w:r>
    </w:p>
    <w:p w14:paraId="37C66303"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5A03318D" w14:textId="77777777" w:rsidR="00110F61" w:rsidRPr="00110F61"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sz w:val="28"/>
          <w:szCs w:val="28"/>
          <w:lang w:eastAsia="en-GB"/>
        </w:rPr>
        <w:t>Access to culture is a human right and museums should enable all people to enjoy a cultural life. Museums and galleries can apply this strategy to maximise their positive impact on individuals and communities, building connections which will foster a culture of inclusivity, engagement, and understanding. </w:t>
      </w:r>
    </w:p>
    <w:p w14:paraId="4790CF54" w14:textId="77777777" w:rsidR="00110F61" w:rsidRPr="00110F61" w:rsidRDefault="00110F61" w:rsidP="00110F61">
      <w:pPr>
        <w:spacing w:after="0" w:line="240" w:lineRule="auto"/>
        <w:textAlignment w:val="baseline"/>
        <w:rPr>
          <w:rFonts w:ascii="Tahoma" w:eastAsia="Times New Roman" w:hAnsi="Tahoma" w:cs="Tahoma"/>
          <w:sz w:val="18"/>
          <w:szCs w:val="18"/>
          <w:lang w:eastAsia="en-GB"/>
        </w:rPr>
      </w:pPr>
      <w:r w:rsidRPr="00110F61">
        <w:rPr>
          <w:rFonts w:ascii="Tahoma" w:eastAsia="Times New Roman" w:hAnsi="Tahoma" w:cs="Tahoma"/>
          <w:sz w:val="23"/>
          <w:szCs w:val="23"/>
          <w:lang w:eastAsia="en-GB"/>
        </w:rPr>
        <w:t> </w:t>
      </w:r>
    </w:p>
    <w:p w14:paraId="4992A103" w14:textId="77777777"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Priority area:</w:t>
      </w:r>
    </w:p>
    <w:p w14:paraId="67429ADE" w14:textId="77777777" w:rsidR="00110F61" w:rsidRPr="002774FD" w:rsidRDefault="00110F61" w:rsidP="00110F61">
      <w:pPr>
        <w:spacing w:after="0" w:line="240" w:lineRule="auto"/>
        <w:textAlignment w:val="baseline"/>
        <w:rPr>
          <w:rFonts w:ascii="Tahoma" w:eastAsia="Times New Roman" w:hAnsi="Tahoma" w:cs="Tahoma"/>
          <w:b/>
          <w:bCs/>
          <w:color w:val="B1CE57"/>
          <w:sz w:val="16"/>
          <w:szCs w:val="16"/>
          <w:lang w:eastAsia="en-GB"/>
        </w:rPr>
      </w:pPr>
    </w:p>
    <w:p w14:paraId="196EB2F1" w14:textId="0D2BE025" w:rsidR="00110F61" w:rsidRPr="002774FD" w:rsidRDefault="00110F61" w:rsidP="00110F61">
      <w:pPr>
        <w:spacing w:after="0" w:line="240" w:lineRule="auto"/>
        <w:textAlignment w:val="baseline"/>
        <w:rPr>
          <w:rFonts w:ascii="Tahoma" w:eastAsia="Times New Roman" w:hAnsi="Tahoma" w:cs="Tahoma"/>
          <w:color w:val="70AD47"/>
          <w:sz w:val="36"/>
          <w:szCs w:val="36"/>
          <w:lang w:eastAsia="en-GB"/>
        </w:rPr>
      </w:pPr>
      <w:r w:rsidRPr="00110F61">
        <w:rPr>
          <w:rFonts w:ascii="Tahoma" w:eastAsia="Times New Roman" w:hAnsi="Tahoma" w:cs="Tahoma"/>
          <w:b/>
          <w:bCs/>
          <w:color w:val="B1CE57"/>
          <w:sz w:val="40"/>
          <w:szCs w:val="40"/>
          <w:lang w:eastAsia="en-GB"/>
        </w:rPr>
        <w:t>Inclusion </w:t>
      </w:r>
      <w:r w:rsidRPr="00110F61">
        <w:rPr>
          <w:rFonts w:ascii="Tahoma" w:eastAsia="Times New Roman" w:hAnsi="Tahoma" w:cs="Tahoma"/>
          <w:color w:val="B1CE57"/>
          <w:sz w:val="40"/>
          <w:szCs w:val="40"/>
          <w:lang w:eastAsia="en-GB"/>
        </w:rPr>
        <w:t> </w:t>
      </w:r>
    </w:p>
    <w:p w14:paraId="36D32B9B"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p>
    <w:p w14:paraId="20459D85" w14:textId="1937DACA" w:rsidR="00110F61" w:rsidRPr="002774FD"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b/>
          <w:bCs/>
          <w:sz w:val="28"/>
          <w:szCs w:val="28"/>
          <w:lang w:eastAsia="en-GB"/>
        </w:rPr>
        <w:t>Outcome</w:t>
      </w:r>
      <w:r w:rsidRPr="00110F61">
        <w:rPr>
          <w:rFonts w:ascii="Tahoma" w:eastAsia="Times New Roman" w:hAnsi="Tahoma" w:cs="Tahoma"/>
          <w:b/>
          <w:bCs/>
          <w:sz w:val="24"/>
          <w:szCs w:val="24"/>
          <w:lang w:eastAsia="en-GB"/>
        </w:rPr>
        <w:t>:</w:t>
      </w:r>
      <w:r w:rsidRPr="00110F61">
        <w:rPr>
          <w:rFonts w:ascii="Tahoma" w:eastAsia="Times New Roman" w:hAnsi="Tahoma" w:cs="Tahoma"/>
          <w:sz w:val="24"/>
          <w:szCs w:val="24"/>
          <w:lang w:eastAsia="en-GB"/>
        </w:rPr>
        <w:t xml:space="preserve"> </w:t>
      </w:r>
    </w:p>
    <w:p w14:paraId="0ED1440A" w14:textId="77777777" w:rsidR="00110F61" w:rsidRPr="002774FD" w:rsidRDefault="00110F61" w:rsidP="00110F61">
      <w:pPr>
        <w:spacing w:after="0" w:line="240" w:lineRule="auto"/>
        <w:textAlignment w:val="baseline"/>
        <w:rPr>
          <w:rFonts w:ascii="Tahoma" w:eastAsia="Times New Roman" w:hAnsi="Tahoma" w:cs="Tahoma"/>
          <w:sz w:val="16"/>
          <w:szCs w:val="16"/>
          <w:lang w:eastAsia="en-GB"/>
        </w:rPr>
      </w:pPr>
    </w:p>
    <w:p w14:paraId="46D390D5" w14:textId="29B8B954"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Museums and galleries across Scotland work with a diverse range of people to support them to tell their stories, creating an environment where all people feel safe, welcome, and engaged. </w:t>
      </w:r>
    </w:p>
    <w:p w14:paraId="3D680795"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AF7AE8D" w14:textId="013C3608"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Sector actions: </w:t>
      </w:r>
      <w:r w:rsidRPr="00110F61">
        <w:rPr>
          <w:rFonts w:ascii="Tahoma" w:eastAsia="Times New Roman" w:hAnsi="Tahoma" w:cs="Tahoma"/>
          <w:sz w:val="28"/>
          <w:szCs w:val="28"/>
          <w:lang w:eastAsia="en-GB"/>
        </w:rPr>
        <w:t> </w:t>
      </w:r>
    </w:p>
    <w:p w14:paraId="7DF17C49"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6AF045BD" w14:textId="77777777" w:rsidR="00110F61" w:rsidRPr="00683513" w:rsidRDefault="00110F61" w:rsidP="004640BB">
      <w:pPr>
        <w:pStyle w:val="ListParagraph"/>
        <w:numPr>
          <w:ilvl w:val="0"/>
          <w:numId w:val="2"/>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Conduct research to understand the demographics of who is currently accessing museums and to understand under-representation in current users.  </w:t>
      </w:r>
    </w:p>
    <w:p w14:paraId="1EB060CB" w14:textId="77777777" w:rsidR="00110F61" w:rsidRPr="00683513" w:rsidRDefault="00110F61" w:rsidP="004640BB">
      <w:pPr>
        <w:pStyle w:val="ListParagraph"/>
        <w:numPr>
          <w:ilvl w:val="0"/>
          <w:numId w:val="2"/>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Develop engaging and accessible programming that responds to the needs of all people, prioritising engagement with those who have been excluded from our services and seeking to sensitively co-create opportunities for engagement. </w:t>
      </w:r>
    </w:p>
    <w:p w14:paraId="1EA27FF6" w14:textId="2794D882" w:rsidR="00110F61" w:rsidRPr="00683513" w:rsidRDefault="00110F61" w:rsidP="004640BB">
      <w:pPr>
        <w:pStyle w:val="ListParagraph"/>
        <w:numPr>
          <w:ilvl w:val="0"/>
          <w:numId w:val="2"/>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Embed anti-racist, anti-ableist, and inclusive values within organisational cultures and programming. </w:t>
      </w:r>
    </w:p>
    <w:p w14:paraId="5B13B8B6"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39238FA6" w14:textId="77777777" w:rsidR="00110F61"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MGS actions:</w:t>
      </w:r>
    </w:p>
    <w:p w14:paraId="5F7F7A82" w14:textId="77777777" w:rsidR="00110F61" w:rsidRPr="002774FD" w:rsidRDefault="00110F61" w:rsidP="00110F61">
      <w:pPr>
        <w:spacing w:after="0" w:line="240" w:lineRule="auto"/>
        <w:textAlignment w:val="baseline"/>
        <w:rPr>
          <w:rFonts w:ascii="Tahoma" w:eastAsia="Times New Roman" w:hAnsi="Tahoma" w:cs="Tahoma"/>
          <w:b/>
          <w:bCs/>
          <w:sz w:val="16"/>
          <w:szCs w:val="16"/>
          <w:lang w:eastAsia="en-GB"/>
        </w:rPr>
      </w:pPr>
    </w:p>
    <w:p w14:paraId="4A1C1C5C" w14:textId="244AAA99" w:rsidR="00110F61" w:rsidRPr="00683513" w:rsidRDefault="00110F61" w:rsidP="004640BB">
      <w:pPr>
        <w:pStyle w:val="ListParagraph"/>
        <w:numPr>
          <w:ilvl w:val="0"/>
          <w:numId w:val="3"/>
        </w:numPr>
        <w:spacing w:after="0" w:line="240" w:lineRule="auto"/>
        <w:textAlignment w:val="baseline"/>
        <w:rPr>
          <w:rFonts w:ascii="Tahoma" w:eastAsia="Times New Roman" w:hAnsi="Tahoma" w:cs="Tahoma"/>
          <w:b/>
          <w:bCs/>
          <w:sz w:val="23"/>
          <w:szCs w:val="23"/>
          <w:lang w:eastAsia="en-GB"/>
        </w:rPr>
      </w:pPr>
      <w:r w:rsidRPr="00683513">
        <w:rPr>
          <w:rFonts w:ascii="Tahoma" w:eastAsia="Times New Roman" w:hAnsi="Tahoma" w:cs="Tahoma"/>
          <w:sz w:val="23"/>
          <w:szCs w:val="23"/>
          <w:lang w:eastAsia="en-GB"/>
        </w:rPr>
        <w:t>Develop training to support museums to embrace organisational change to support understanding and practice in key areas, including anti-racism, human rights-based approaches, and participatory practice. </w:t>
      </w:r>
    </w:p>
    <w:p w14:paraId="3378DC00" w14:textId="6443DE6D" w:rsidR="00110F61" w:rsidRPr="00683513" w:rsidRDefault="00110F61" w:rsidP="004640BB">
      <w:pPr>
        <w:pStyle w:val="ListParagraph"/>
        <w:numPr>
          <w:ilvl w:val="0"/>
          <w:numId w:val="3"/>
        </w:numPr>
        <w:shd w:val="clear" w:color="auto" w:fill="FFFFFF"/>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Share advice on how to seek and share collections knowledge and to work with communities of origin in sharing their histories. </w:t>
      </w:r>
    </w:p>
    <w:p w14:paraId="3E9CB907" w14:textId="77777777" w:rsidR="00110F61" w:rsidRPr="00683513" w:rsidRDefault="00110F61" w:rsidP="004640BB">
      <w:pPr>
        <w:pStyle w:val="ListParagraph"/>
        <w:numPr>
          <w:ilvl w:val="0"/>
          <w:numId w:val="3"/>
        </w:numPr>
        <w:shd w:val="clear" w:color="auto" w:fill="FFFFFF"/>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Support understanding of how museums work in a global context, learning from good practice in understanding and protecting culture and decolonising work in museums. </w:t>
      </w:r>
    </w:p>
    <w:p w14:paraId="1D7310E5" w14:textId="77777777" w:rsidR="00110F61" w:rsidRPr="00110F61" w:rsidRDefault="00110F61" w:rsidP="00110F61">
      <w:pPr>
        <w:shd w:val="clear" w:color="auto" w:fill="FFFFFF"/>
        <w:spacing w:after="0" w:line="240" w:lineRule="auto"/>
        <w:ind w:left="720"/>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5B75B9A" w14:textId="77777777" w:rsidR="00110F61" w:rsidRPr="002774FD" w:rsidRDefault="00110F61" w:rsidP="00110F61">
      <w:pPr>
        <w:shd w:val="clear" w:color="auto" w:fill="FFFFFF"/>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 xml:space="preserve">Case </w:t>
      </w:r>
      <w:r w:rsidRPr="002774FD">
        <w:rPr>
          <w:rFonts w:ascii="Tahoma" w:eastAsia="Times New Roman" w:hAnsi="Tahoma" w:cs="Tahoma"/>
          <w:b/>
          <w:bCs/>
          <w:sz w:val="28"/>
          <w:szCs w:val="28"/>
          <w:lang w:eastAsia="en-GB"/>
        </w:rPr>
        <w:t>s</w:t>
      </w:r>
      <w:r w:rsidRPr="00110F61">
        <w:rPr>
          <w:rFonts w:ascii="Tahoma" w:eastAsia="Times New Roman" w:hAnsi="Tahoma" w:cs="Tahoma"/>
          <w:b/>
          <w:bCs/>
          <w:sz w:val="28"/>
          <w:szCs w:val="28"/>
          <w:lang w:eastAsia="en-GB"/>
        </w:rPr>
        <w:t>tudy:</w:t>
      </w:r>
    </w:p>
    <w:p w14:paraId="1E552E1C" w14:textId="77777777" w:rsidR="00110F61" w:rsidRPr="00110F61" w:rsidRDefault="00110F61" w:rsidP="00110F61">
      <w:pPr>
        <w:shd w:val="clear" w:color="auto" w:fill="FFFFFF"/>
        <w:spacing w:after="0" w:line="240" w:lineRule="auto"/>
        <w:textAlignment w:val="baseline"/>
        <w:rPr>
          <w:rFonts w:ascii="Tahoma" w:eastAsia="Times New Roman" w:hAnsi="Tahoma" w:cs="Tahoma"/>
          <w:b/>
          <w:bCs/>
          <w:sz w:val="16"/>
          <w:szCs w:val="16"/>
          <w:lang w:eastAsia="en-GB"/>
        </w:rPr>
      </w:pPr>
    </w:p>
    <w:p w14:paraId="1713E51C" w14:textId="77777777" w:rsidR="00110F61" w:rsidRPr="00110F61" w:rsidRDefault="00110F61" w:rsidP="00110F61">
      <w:pPr>
        <w:shd w:val="clear" w:color="auto" w:fill="FFFFFF"/>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Opened in 2022, the '</w:t>
      </w:r>
      <w:hyperlink r:id="rId22" w:tgtFrame="_blank" w:history="1">
        <w:r w:rsidRPr="00683513">
          <w:rPr>
            <w:rStyle w:val="Hyperlink"/>
            <w:rFonts w:ascii="Tahoma" w:eastAsia="Times New Roman" w:hAnsi="Tahoma" w:cs="Tahoma"/>
            <w:b/>
            <w:bCs/>
            <w:sz w:val="23"/>
            <w:szCs w:val="23"/>
            <w:lang w:eastAsia="en-GB"/>
          </w:rPr>
          <w:t>Caribbean Connections</w:t>
        </w:r>
      </w:hyperlink>
      <w:r w:rsidRPr="00683513">
        <w:rPr>
          <w:rFonts w:ascii="Tahoma" w:eastAsia="Times New Roman" w:hAnsi="Tahoma" w:cs="Tahoma"/>
          <w:sz w:val="23"/>
          <w:szCs w:val="23"/>
          <w:lang w:eastAsia="en-GB"/>
        </w:rPr>
        <w:t>' and '</w:t>
      </w:r>
      <w:hyperlink r:id="rId23" w:tgtFrame="_blank" w:history="1">
        <w:r w:rsidRPr="00683513">
          <w:rPr>
            <w:rStyle w:val="Hyperlink"/>
            <w:rFonts w:ascii="Tahoma" w:eastAsia="Times New Roman" w:hAnsi="Tahoma" w:cs="Tahoma"/>
            <w:b/>
            <w:bCs/>
            <w:sz w:val="23"/>
            <w:szCs w:val="23"/>
            <w:lang w:eastAsia="en-GB"/>
          </w:rPr>
          <w:t>Sugar and Slavery</w:t>
        </w:r>
      </w:hyperlink>
      <w:r w:rsidRPr="00683513">
        <w:rPr>
          <w:rFonts w:ascii="Tahoma" w:eastAsia="Times New Roman" w:hAnsi="Tahoma" w:cs="Tahoma"/>
          <w:sz w:val="23"/>
          <w:szCs w:val="23"/>
          <w:lang w:eastAsia="en-GB"/>
        </w:rPr>
        <w:t>' permanent exhibitions at </w:t>
      </w:r>
      <w:r w:rsidRPr="00683513">
        <w:rPr>
          <w:rFonts w:ascii="Tahoma" w:eastAsia="Times New Roman" w:hAnsi="Tahoma" w:cs="Tahoma"/>
          <w:b/>
          <w:bCs/>
          <w:sz w:val="23"/>
          <w:szCs w:val="23"/>
          <w:lang w:eastAsia="en-GB"/>
        </w:rPr>
        <w:t>Paxton House</w:t>
      </w:r>
      <w:r w:rsidRPr="00683513">
        <w:rPr>
          <w:rFonts w:ascii="Tahoma" w:eastAsia="Times New Roman" w:hAnsi="Tahoma" w:cs="Tahoma"/>
          <w:sz w:val="23"/>
          <w:szCs w:val="23"/>
          <w:lang w:eastAsia="en-GB"/>
        </w:rPr>
        <w:t xml:space="preserve"> explore the Home family’s connections to the Caribbean. </w:t>
      </w:r>
      <w:r w:rsidRPr="00110F61">
        <w:rPr>
          <w:rFonts w:ascii="Tahoma" w:eastAsia="Times New Roman" w:hAnsi="Tahoma" w:cs="Tahoma"/>
          <w:sz w:val="23"/>
          <w:szCs w:val="23"/>
          <w:lang w:eastAsia="en-GB"/>
        </w:rPr>
        <w:t>The exhibition launch programme included Cultural Enrichment workshops for local high school pupils and a partnership with ‘Descendants’, a history and arts group aimed at young people of African and Caribbean descent, to deliver online and in-person workshops on the history of slavery.</w:t>
      </w:r>
    </w:p>
    <w:p w14:paraId="30B2B617" w14:textId="77777777" w:rsidR="00110F61" w:rsidRPr="002774FD" w:rsidRDefault="00110F61" w:rsidP="00BB07E0">
      <w:pPr>
        <w:shd w:val="clear" w:color="auto" w:fill="FFFFFF"/>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b/>
          <w:bCs/>
          <w:sz w:val="28"/>
          <w:szCs w:val="28"/>
          <w:lang w:eastAsia="en-GB"/>
        </w:rPr>
        <w:lastRenderedPageBreak/>
        <w:t>Priority area</w:t>
      </w:r>
      <w:r w:rsidRPr="002774FD">
        <w:rPr>
          <w:rFonts w:ascii="Tahoma" w:eastAsia="Times New Roman" w:hAnsi="Tahoma" w:cs="Tahoma"/>
          <w:b/>
          <w:bCs/>
          <w:sz w:val="28"/>
          <w:szCs w:val="28"/>
          <w:lang w:eastAsia="en-GB"/>
        </w:rPr>
        <w:t>:</w:t>
      </w:r>
    </w:p>
    <w:p w14:paraId="4E9878A2" w14:textId="77777777" w:rsidR="00110F61" w:rsidRPr="002774FD" w:rsidRDefault="00110F61" w:rsidP="00110F61">
      <w:pPr>
        <w:spacing w:after="0" w:line="240" w:lineRule="auto"/>
        <w:textAlignment w:val="baseline"/>
        <w:rPr>
          <w:rFonts w:ascii="Tahoma" w:eastAsia="Times New Roman" w:hAnsi="Tahoma" w:cs="Tahoma"/>
          <w:b/>
          <w:bCs/>
          <w:sz w:val="16"/>
          <w:szCs w:val="16"/>
          <w:lang w:eastAsia="en-GB"/>
        </w:rPr>
      </w:pPr>
    </w:p>
    <w:p w14:paraId="49EE61BF" w14:textId="77777777" w:rsidR="00110F61" w:rsidRPr="002774FD" w:rsidRDefault="00110F61" w:rsidP="00110F61">
      <w:pPr>
        <w:spacing w:after="0" w:line="240" w:lineRule="auto"/>
        <w:textAlignment w:val="baseline"/>
        <w:rPr>
          <w:rFonts w:ascii="Tahoma" w:eastAsia="Times New Roman" w:hAnsi="Tahoma" w:cs="Tahoma"/>
          <w:b/>
          <w:bCs/>
          <w:color w:val="B1CE57"/>
          <w:sz w:val="40"/>
          <w:szCs w:val="40"/>
          <w:lang w:eastAsia="en-GB"/>
        </w:rPr>
      </w:pPr>
      <w:r w:rsidRPr="00110F61">
        <w:rPr>
          <w:rFonts w:ascii="Tahoma" w:eastAsia="Times New Roman" w:hAnsi="Tahoma" w:cs="Tahoma"/>
          <w:b/>
          <w:bCs/>
          <w:color w:val="B1CE57"/>
          <w:sz w:val="40"/>
          <w:szCs w:val="40"/>
          <w:lang w:eastAsia="en-GB"/>
        </w:rPr>
        <w:t>Health and Wellbeing</w:t>
      </w:r>
    </w:p>
    <w:p w14:paraId="32DB7821" w14:textId="4A58C0EF"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color w:val="70AD47"/>
          <w:sz w:val="24"/>
          <w:szCs w:val="24"/>
          <w:lang w:eastAsia="en-GB"/>
        </w:rPr>
        <w:t> </w:t>
      </w:r>
    </w:p>
    <w:p w14:paraId="64CED8CA" w14:textId="77777777" w:rsidR="00110F61"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Outcome:</w:t>
      </w:r>
    </w:p>
    <w:p w14:paraId="676C7285" w14:textId="77777777" w:rsidR="00110F61" w:rsidRPr="002774FD" w:rsidRDefault="00110F61" w:rsidP="00110F61">
      <w:pPr>
        <w:spacing w:after="0" w:line="240" w:lineRule="auto"/>
        <w:textAlignment w:val="baseline"/>
        <w:rPr>
          <w:rFonts w:ascii="Tahoma" w:eastAsia="Times New Roman" w:hAnsi="Tahoma" w:cs="Tahoma"/>
          <w:b/>
          <w:bCs/>
          <w:sz w:val="16"/>
          <w:szCs w:val="16"/>
          <w:lang w:eastAsia="en-GB"/>
        </w:rPr>
      </w:pPr>
    </w:p>
    <w:p w14:paraId="289C500C" w14:textId="4672408B" w:rsidR="00110F61" w:rsidRPr="00683513"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Museums and galleries improve quality of life through programmes which have a positive impact on the physical and mental health and wellbeing of people in Scotland.  </w:t>
      </w:r>
    </w:p>
    <w:p w14:paraId="2822E160"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p>
    <w:p w14:paraId="0FB7AFD5" w14:textId="5D2CE149"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Sector actions:</w:t>
      </w:r>
      <w:r w:rsidRPr="00110F61">
        <w:rPr>
          <w:rFonts w:ascii="Tahoma" w:eastAsia="Times New Roman" w:hAnsi="Tahoma" w:cs="Tahoma"/>
          <w:sz w:val="28"/>
          <w:szCs w:val="28"/>
          <w:lang w:eastAsia="en-GB"/>
        </w:rPr>
        <w:t> </w:t>
      </w:r>
    </w:p>
    <w:p w14:paraId="1DCB9D51"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14E13F32" w14:textId="77777777" w:rsidR="00110F61" w:rsidRPr="00683513" w:rsidRDefault="00110F61" w:rsidP="004640BB">
      <w:pPr>
        <w:pStyle w:val="ListParagraph"/>
        <w:numPr>
          <w:ilvl w:val="0"/>
          <w:numId w:val="4"/>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Engage with and co-develop inclusive programmes to support health and wellbeing, including social prescribing, volunteering, and partnering with care providers. </w:t>
      </w:r>
    </w:p>
    <w:p w14:paraId="7DCBF212" w14:textId="14128BD0" w:rsidR="00110F61" w:rsidRPr="00683513" w:rsidRDefault="00110F61" w:rsidP="004640BB">
      <w:pPr>
        <w:pStyle w:val="ListParagraph"/>
        <w:numPr>
          <w:ilvl w:val="0"/>
          <w:numId w:val="4"/>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Use indoor and outdoor spaces to encourage people to lead active lives, to better understand and explore mental and physical health, and to challenge stigma around mental and physical ill health. </w:t>
      </w:r>
    </w:p>
    <w:p w14:paraId="2D877221" w14:textId="66B8C2E9" w:rsidR="00110F61" w:rsidRPr="00683513" w:rsidRDefault="00110F61" w:rsidP="004640BB">
      <w:pPr>
        <w:pStyle w:val="ListParagraph"/>
        <w:numPr>
          <w:ilvl w:val="0"/>
          <w:numId w:val="4"/>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Recognise the negative impact that exclusion, barriers, and cultural erasure can have on people’s wellbeing, and develop programmes to redress this.  </w:t>
      </w:r>
    </w:p>
    <w:p w14:paraId="591A4719" w14:textId="77777777" w:rsidR="00110F61" w:rsidRPr="002774FD" w:rsidRDefault="00110F61" w:rsidP="00110F61">
      <w:pPr>
        <w:pStyle w:val="ListParagraph"/>
        <w:spacing w:after="0" w:line="240" w:lineRule="auto"/>
        <w:textAlignment w:val="baseline"/>
        <w:rPr>
          <w:rFonts w:ascii="Tahoma" w:eastAsia="Times New Roman" w:hAnsi="Tahoma" w:cs="Tahoma"/>
          <w:sz w:val="24"/>
          <w:szCs w:val="24"/>
          <w:lang w:eastAsia="en-GB"/>
        </w:rPr>
      </w:pPr>
    </w:p>
    <w:p w14:paraId="403215AF" w14:textId="60267DD8"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Pr="00110F61">
        <w:rPr>
          <w:rFonts w:ascii="Tahoma" w:eastAsia="Times New Roman" w:hAnsi="Tahoma" w:cs="Tahoma"/>
          <w:sz w:val="28"/>
          <w:szCs w:val="28"/>
          <w:lang w:eastAsia="en-GB"/>
        </w:rPr>
        <w:t> </w:t>
      </w:r>
    </w:p>
    <w:p w14:paraId="3FB6B9A9"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5C76AF2B" w14:textId="77777777" w:rsidR="00110F61" w:rsidRPr="00683513" w:rsidRDefault="00110F61" w:rsidP="004640BB">
      <w:pPr>
        <w:pStyle w:val="ListParagraph"/>
        <w:numPr>
          <w:ilvl w:val="0"/>
          <w:numId w:val="5"/>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Understand how museums and galleries can have a positive impact on health and well-being by identifying learnings from the Covid-19 pandemic and sharing them with the museum sector.  </w:t>
      </w:r>
    </w:p>
    <w:p w14:paraId="502AE13B" w14:textId="77777777" w:rsidR="00110F61" w:rsidRPr="00683513" w:rsidRDefault="00110F61" w:rsidP="004640BB">
      <w:pPr>
        <w:pStyle w:val="ListParagraph"/>
        <w:numPr>
          <w:ilvl w:val="0"/>
          <w:numId w:val="5"/>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Promote and offer training opportunities to support wellbeing within museum programming. </w:t>
      </w:r>
    </w:p>
    <w:p w14:paraId="180F81C2" w14:textId="77777777" w:rsidR="00110F61" w:rsidRPr="00683513" w:rsidRDefault="00110F61" w:rsidP="004640BB">
      <w:pPr>
        <w:pStyle w:val="ListParagraph"/>
        <w:numPr>
          <w:ilvl w:val="0"/>
          <w:numId w:val="5"/>
        </w:numPr>
        <w:spacing w:after="0" w:line="240" w:lineRule="auto"/>
        <w:textAlignment w:val="baseline"/>
        <w:rPr>
          <w:rFonts w:ascii="Tahoma" w:eastAsia="Times New Roman" w:hAnsi="Tahoma" w:cs="Tahoma"/>
          <w:sz w:val="23"/>
          <w:szCs w:val="23"/>
          <w:lang w:eastAsia="en-GB"/>
        </w:rPr>
      </w:pPr>
      <w:r w:rsidRPr="00683513">
        <w:rPr>
          <w:rFonts w:ascii="Tahoma" w:eastAsia="Times New Roman" w:hAnsi="Tahoma" w:cs="Tahoma"/>
          <w:sz w:val="23"/>
          <w:szCs w:val="23"/>
          <w:lang w:eastAsia="en-GB"/>
        </w:rPr>
        <w:t>Enable the museum sector to provide community support by fostering partnerships between museums and health and social care providers.  </w:t>
      </w:r>
    </w:p>
    <w:p w14:paraId="25F1A37B" w14:textId="77777777" w:rsidR="00110F61" w:rsidRPr="00110F61" w:rsidRDefault="00110F61" w:rsidP="00110F61">
      <w:pPr>
        <w:spacing w:after="0" w:line="240" w:lineRule="auto"/>
        <w:ind w:left="720"/>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6709DF64" w14:textId="559C3E70" w:rsidR="00110F61"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 xml:space="preserve">Case </w:t>
      </w:r>
      <w:r w:rsidR="00EB3681" w:rsidRPr="002774FD">
        <w:rPr>
          <w:rFonts w:ascii="Tahoma" w:eastAsia="Times New Roman" w:hAnsi="Tahoma" w:cs="Tahoma"/>
          <w:b/>
          <w:bCs/>
          <w:sz w:val="28"/>
          <w:szCs w:val="28"/>
          <w:lang w:eastAsia="en-GB"/>
        </w:rPr>
        <w:t>s</w:t>
      </w:r>
      <w:r w:rsidRPr="00110F61">
        <w:rPr>
          <w:rFonts w:ascii="Tahoma" w:eastAsia="Times New Roman" w:hAnsi="Tahoma" w:cs="Tahoma"/>
          <w:b/>
          <w:bCs/>
          <w:sz w:val="28"/>
          <w:szCs w:val="28"/>
          <w:lang w:eastAsia="en-GB"/>
        </w:rPr>
        <w:t>tudy:</w:t>
      </w:r>
    </w:p>
    <w:p w14:paraId="4B6A5794" w14:textId="77777777"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0F05B3AF"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The </w:t>
      </w:r>
      <w:r w:rsidRPr="00110F61">
        <w:rPr>
          <w:rFonts w:ascii="Tahoma" w:eastAsia="Times New Roman" w:hAnsi="Tahoma" w:cs="Tahoma"/>
          <w:b/>
          <w:bCs/>
          <w:sz w:val="23"/>
          <w:szCs w:val="23"/>
          <w:lang w:eastAsia="en-GB"/>
        </w:rPr>
        <w:t>Art of Wellbeing </w:t>
      </w:r>
      <w:r w:rsidRPr="00110F61">
        <w:rPr>
          <w:rFonts w:ascii="Tahoma" w:eastAsia="Times New Roman" w:hAnsi="Tahoma" w:cs="Tahoma"/>
          <w:sz w:val="23"/>
          <w:szCs w:val="23"/>
          <w:lang w:eastAsia="en-GB"/>
        </w:rPr>
        <w:t>project at the </w:t>
      </w:r>
      <w:hyperlink r:id="rId24" w:history="1">
        <w:r w:rsidRPr="00992004">
          <w:rPr>
            <w:rStyle w:val="Hyperlink"/>
            <w:rFonts w:ascii="Tahoma" w:eastAsia="Times New Roman" w:hAnsi="Tahoma" w:cs="Tahoma"/>
            <w:b/>
            <w:bCs/>
            <w:sz w:val="23"/>
            <w:szCs w:val="23"/>
            <w:lang w:eastAsia="en-GB"/>
          </w:rPr>
          <w:t>University of Stirling Art Collection</w:t>
        </w:r>
      </w:hyperlink>
      <w:r w:rsidRPr="00110F61">
        <w:rPr>
          <w:rFonts w:ascii="Tahoma" w:eastAsia="Times New Roman" w:hAnsi="Tahoma" w:cs="Tahoma"/>
          <w:b/>
          <w:bCs/>
          <w:sz w:val="23"/>
          <w:szCs w:val="23"/>
          <w:lang w:eastAsia="en-GB"/>
        </w:rPr>
        <w:t> </w:t>
      </w:r>
      <w:r w:rsidRPr="00110F61">
        <w:rPr>
          <w:rFonts w:ascii="Tahoma" w:eastAsia="Times New Roman" w:hAnsi="Tahoma" w:cs="Tahoma"/>
          <w:sz w:val="23"/>
          <w:szCs w:val="23"/>
          <w:lang w:eastAsia="en-GB"/>
        </w:rPr>
        <w:t>reached diverse audiences with online and in-person art and sculpture tours, forest bathing, and artist-led health workshops. Community outreach was supported by the creation of short films which explored themes of health and wellbeing, and internal staff and external partners received training in trauma-informed practice to facilitate engagement with visitors who have experience of the Community Justice system. </w:t>
      </w:r>
    </w:p>
    <w:p w14:paraId="42195B68" w14:textId="49E8E3EA" w:rsidR="00784E93" w:rsidRPr="002774FD"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216E5F9C" w14:textId="77777777" w:rsidR="008124E7" w:rsidRPr="002774FD" w:rsidRDefault="008124E7">
      <w:pPr>
        <w:rPr>
          <w:rFonts w:ascii="Tahoma" w:eastAsia="Times New Roman" w:hAnsi="Tahoma" w:cs="Tahoma"/>
          <w:b/>
          <w:bCs/>
          <w:sz w:val="28"/>
          <w:szCs w:val="28"/>
          <w:lang w:eastAsia="en-GB"/>
        </w:rPr>
      </w:pPr>
      <w:r w:rsidRPr="002774FD">
        <w:rPr>
          <w:rFonts w:ascii="Tahoma" w:eastAsia="Times New Roman" w:hAnsi="Tahoma" w:cs="Tahoma"/>
          <w:b/>
          <w:bCs/>
          <w:sz w:val="28"/>
          <w:szCs w:val="28"/>
          <w:lang w:eastAsia="en-GB"/>
        </w:rPr>
        <w:br w:type="page"/>
      </w:r>
    </w:p>
    <w:p w14:paraId="7EC96E0D" w14:textId="79CBFB23" w:rsidR="00784E93" w:rsidRPr="002774FD" w:rsidRDefault="00110F61" w:rsidP="00BB07E0">
      <w:pPr>
        <w:rPr>
          <w:rFonts w:ascii="Tahoma" w:eastAsia="Times New Roman" w:hAnsi="Tahoma" w:cs="Tahoma"/>
          <w:sz w:val="24"/>
          <w:szCs w:val="24"/>
          <w:lang w:eastAsia="en-GB"/>
        </w:rPr>
      </w:pPr>
      <w:r w:rsidRPr="00110F61">
        <w:rPr>
          <w:rFonts w:ascii="Tahoma" w:eastAsia="Times New Roman" w:hAnsi="Tahoma" w:cs="Tahoma"/>
          <w:b/>
          <w:bCs/>
          <w:sz w:val="28"/>
          <w:szCs w:val="28"/>
          <w:lang w:eastAsia="en-GB"/>
        </w:rPr>
        <w:lastRenderedPageBreak/>
        <w:t>Priority area:</w:t>
      </w:r>
    </w:p>
    <w:p w14:paraId="7A35914B"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61D487AF" w14:textId="7413F276" w:rsidR="00110F61" w:rsidRPr="002774FD" w:rsidRDefault="00110F61" w:rsidP="00110F61">
      <w:pPr>
        <w:spacing w:after="0" w:line="240" w:lineRule="auto"/>
        <w:textAlignment w:val="baseline"/>
        <w:rPr>
          <w:rFonts w:ascii="Tahoma" w:eastAsia="Times New Roman" w:hAnsi="Tahoma" w:cs="Tahoma"/>
          <w:color w:val="B1CE57"/>
          <w:sz w:val="40"/>
          <w:szCs w:val="40"/>
          <w:lang w:eastAsia="en-GB"/>
        </w:rPr>
      </w:pPr>
      <w:r w:rsidRPr="00110F61">
        <w:rPr>
          <w:rFonts w:ascii="Tahoma" w:eastAsia="Times New Roman" w:hAnsi="Tahoma" w:cs="Tahoma"/>
          <w:b/>
          <w:bCs/>
          <w:color w:val="B1CE57"/>
          <w:sz w:val="40"/>
          <w:szCs w:val="40"/>
          <w:lang w:eastAsia="en-GB"/>
        </w:rPr>
        <w:t>Education </w:t>
      </w:r>
      <w:r w:rsidRPr="00110F61">
        <w:rPr>
          <w:rFonts w:ascii="Tahoma" w:eastAsia="Times New Roman" w:hAnsi="Tahoma" w:cs="Tahoma"/>
          <w:color w:val="B1CE57"/>
          <w:sz w:val="40"/>
          <w:szCs w:val="40"/>
          <w:lang w:eastAsia="en-GB"/>
        </w:rPr>
        <w:t> </w:t>
      </w:r>
    </w:p>
    <w:p w14:paraId="3C49A1C3"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07F8E133" w14:textId="77777777"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Outcome:</w:t>
      </w:r>
      <w:r w:rsidRPr="00110F61">
        <w:rPr>
          <w:rFonts w:ascii="Tahoma" w:eastAsia="Times New Roman" w:hAnsi="Tahoma" w:cs="Tahoma"/>
          <w:sz w:val="28"/>
          <w:szCs w:val="28"/>
          <w:lang w:eastAsia="en-GB"/>
        </w:rPr>
        <w:t xml:space="preserve"> </w:t>
      </w:r>
    </w:p>
    <w:p w14:paraId="54742B24"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31663BC9" w14:textId="07A7DF1F" w:rsidR="00110F61" w:rsidRPr="0099200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Museums and galleries support Scotland’s educational system and are recognised as key providers of opportunities for wide-ranging lifelong learning.  </w:t>
      </w:r>
    </w:p>
    <w:p w14:paraId="4E274FF9"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434A2C6F" w14:textId="77777777" w:rsidR="00784E93"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Sector actions:</w:t>
      </w:r>
    </w:p>
    <w:p w14:paraId="3A10677C" w14:textId="6B7242A2"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225ED53E" w14:textId="77777777" w:rsidR="00110F61" w:rsidRPr="00992004" w:rsidRDefault="00110F61" w:rsidP="004640BB">
      <w:pPr>
        <w:pStyle w:val="ListParagraph"/>
        <w:numPr>
          <w:ilvl w:val="0"/>
          <w:numId w:val="6"/>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Build relationships within learning structures (including after-school groups, schools, colleges, and higher education), working with pupils and educators to co-develop and co-deliver programming and activities.  </w:t>
      </w:r>
    </w:p>
    <w:p w14:paraId="2B277328" w14:textId="77777777" w:rsidR="00110F61" w:rsidRPr="00992004" w:rsidRDefault="00110F61" w:rsidP="004640BB">
      <w:pPr>
        <w:pStyle w:val="ListParagraph"/>
        <w:numPr>
          <w:ilvl w:val="0"/>
          <w:numId w:val="6"/>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Engage and build relationships across disciplinary areas to support learning in STEM/STEAM, literacy, and social studies, helping schools to support pupils to become effective global citizens. </w:t>
      </w:r>
    </w:p>
    <w:p w14:paraId="237991E3" w14:textId="77777777" w:rsidR="00110F61" w:rsidRPr="00992004" w:rsidRDefault="00110F61" w:rsidP="004640BB">
      <w:pPr>
        <w:pStyle w:val="ListParagraph"/>
        <w:numPr>
          <w:ilvl w:val="0"/>
          <w:numId w:val="6"/>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Support areas of progressive change within the curricula, including anti-racism, attainment, play-based learning, and the professional development of the educational workforce. </w:t>
      </w:r>
    </w:p>
    <w:p w14:paraId="09DE6877" w14:textId="77777777" w:rsidR="00110F61" w:rsidRPr="00992004" w:rsidRDefault="00110F61" w:rsidP="004640BB">
      <w:pPr>
        <w:pStyle w:val="ListParagraph"/>
        <w:numPr>
          <w:ilvl w:val="0"/>
          <w:numId w:val="6"/>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Build relationships with teachers and other learning practitioners, working to support the delivery of the Curriculum for Excellence and its experiences and outcomes for all learners, with emphasis on embedding a decolonised curriculum. </w:t>
      </w:r>
    </w:p>
    <w:p w14:paraId="345A5D25" w14:textId="77777777" w:rsidR="00110F61" w:rsidRPr="00110F61" w:rsidRDefault="00110F61" w:rsidP="00110F61">
      <w:pPr>
        <w:spacing w:after="0" w:line="240" w:lineRule="auto"/>
        <w:ind w:left="720"/>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09B42BF6" w14:textId="5A61AEE2"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008F2A08" w:rsidRPr="002774FD">
        <w:rPr>
          <w:rFonts w:ascii="Tahoma" w:eastAsia="Times New Roman" w:hAnsi="Tahoma" w:cs="Tahoma"/>
          <w:b/>
          <w:bCs/>
          <w:sz w:val="28"/>
          <w:szCs w:val="28"/>
          <w:lang w:eastAsia="en-GB"/>
        </w:rPr>
        <w:t>:</w:t>
      </w:r>
      <w:r w:rsidRPr="00110F61">
        <w:rPr>
          <w:rFonts w:ascii="Tahoma" w:eastAsia="Times New Roman" w:hAnsi="Tahoma" w:cs="Tahoma"/>
          <w:sz w:val="28"/>
          <w:szCs w:val="28"/>
          <w:lang w:eastAsia="en-GB"/>
        </w:rPr>
        <w:t> </w:t>
      </w:r>
    </w:p>
    <w:p w14:paraId="471B0038"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600735D6" w14:textId="77777777" w:rsidR="00110F61" w:rsidRPr="00992004" w:rsidRDefault="00110F61" w:rsidP="004640BB">
      <w:pPr>
        <w:pStyle w:val="ListParagraph"/>
        <w:numPr>
          <w:ilvl w:val="0"/>
          <w:numId w:val="7"/>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Support museums to build relationships with the education sector by brokering introductions, advocating for the role museums can play in learning, and connecting efforts at regional and national levels. </w:t>
      </w:r>
    </w:p>
    <w:p w14:paraId="0FA938CC" w14:textId="77777777" w:rsidR="00110F61" w:rsidRPr="00992004" w:rsidRDefault="00110F61" w:rsidP="004640BB">
      <w:pPr>
        <w:pStyle w:val="ListParagraph"/>
        <w:numPr>
          <w:ilvl w:val="0"/>
          <w:numId w:val="7"/>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Support the sector to engage with areas of progressive change within the curricula through offering training, case studies, and relationship development with key partners. </w:t>
      </w:r>
    </w:p>
    <w:p w14:paraId="6A92FB0A" w14:textId="4F88F999" w:rsidR="00110F61" w:rsidRPr="00992004" w:rsidRDefault="00110F61" w:rsidP="004640BB">
      <w:pPr>
        <w:pStyle w:val="ListParagraph"/>
        <w:numPr>
          <w:ilvl w:val="0"/>
          <w:numId w:val="7"/>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Guide the sector on how to engage with the recommendations from The Race Equality and Anti-Racism in Education Programme, which aims to articulate and embed anti-racism in school life. </w:t>
      </w:r>
    </w:p>
    <w:p w14:paraId="54DC421D" w14:textId="64B1BA87" w:rsidR="00784E93" w:rsidRPr="002774FD" w:rsidRDefault="00784E93" w:rsidP="00784E93">
      <w:pPr>
        <w:spacing w:after="0" w:line="240" w:lineRule="auto"/>
        <w:textAlignment w:val="baseline"/>
        <w:rPr>
          <w:rFonts w:ascii="Tahoma" w:eastAsia="Times New Roman" w:hAnsi="Tahoma" w:cs="Tahoma"/>
          <w:sz w:val="24"/>
          <w:szCs w:val="24"/>
          <w:lang w:eastAsia="en-GB"/>
        </w:rPr>
      </w:pPr>
    </w:p>
    <w:p w14:paraId="4D89ED21" w14:textId="488F0BE6" w:rsidR="00784E93" w:rsidRPr="002774FD" w:rsidRDefault="00784E93" w:rsidP="00784E93">
      <w:pPr>
        <w:spacing w:after="0" w:line="240" w:lineRule="auto"/>
        <w:textAlignment w:val="baseline"/>
        <w:rPr>
          <w:rFonts w:ascii="Tahoma" w:eastAsia="Times New Roman" w:hAnsi="Tahoma" w:cs="Tahoma"/>
          <w:b/>
          <w:bCs/>
          <w:sz w:val="28"/>
          <w:szCs w:val="28"/>
          <w:lang w:eastAsia="en-GB"/>
        </w:rPr>
      </w:pPr>
      <w:r w:rsidRPr="00784E93">
        <w:rPr>
          <w:rFonts w:ascii="Tahoma" w:eastAsia="Times New Roman" w:hAnsi="Tahoma" w:cs="Tahoma"/>
          <w:b/>
          <w:bCs/>
          <w:sz w:val="28"/>
          <w:szCs w:val="28"/>
          <w:lang w:eastAsia="en-GB"/>
        </w:rPr>
        <w:t xml:space="preserve">Case </w:t>
      </w:r>
      <w:r w:rsidR="00EB3681" w:rsidRPr="002774FD">
        <w:rPr>
          <w:rFonts w:ascii="Tahoma" w:eastAsia="Times New Roman" w:hAnsi="Tahoma" w:cs="Tahoma"/>
          <w:b/>
          <w:bCs/>
          <w:sz w:val="28"/>
          <w:szCs w:val="28"/>
          <w:lang w:eastAsia="en-GB"/>
        </w:rPr>
        <w:t>s</w:t>
      </w:r>
      <w:r w:rsidRPr="00784E93">
        <w:rPr>
          <w:rFonts w:ascii="Tahoma" w:eastAsia="Times New Roman" w:hAnsi="Tahoma" w:cs="Tahoma"/>
          <w:b/>
          <w:bCs/>
          <w:sz w:val="28"/>
          <w:szCs w:val="28"/>
          <w:lang w:eastAsia="en-GB"/>
        </w:rPr>
        <w:t>tudy:</w:t>
      </w:r>
    </w:p>
    <w:p w14:paraId="32402C9D" w14:textId="77777777" w:rsidR="00784E93" w:rsidRPr="00784E93" w:rsidRDefault="00784E93" w:rsidP="00784E93">
      <w:pPr>
        <w:spacing w:after="0" w:line="240" w:lineRule="auto"/>
        <w:textAlignment w:val="baseline"/>
        <w:rPr>
          <w:rFonts w:ascii="Tahoma" w:eastAsia="Times New Roman" w:hAnsi="Tahoma" w:cs="Tahoma"/>
          <w:sz w:val="16"/>
          <w:szCs w:val="16"/>
          <w:lang w:eastAsia="en-GB"/>
        </w:rPr>
      </w:pPr>
    </w:p>
    <w:p w14:paraId="23B59390" w14:textId="003BD6DC" w:rsidR="00784E93" w:rsidRPr="00992004" w:rsidRDefault="00784E93" w:rsidP="00110F61">
      <w:p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In 2022, the </w:t>
      </w:r>
      <w:hyperlink r:id="rId25" w:anchor=":~:text=The%20project%20is%20designed%20to,Strathclyde%20University%20(lead%20partner)" w:tgtFrame="_blank" w:history="1">
        <w:r w:rsidRPr="00992004">
          <w:rPr>
            <w:rStyle w:val="Hyperlink"/>
            <w:rFonts w:ascii="Tahoma" w:eastAsia="Times New Roman" w:hAnsi="Tahoma" w:cs="Tahoma"/>
            <w:b/>
            <w:bCs/>
            <w:sz w:val="23"/>
            <w:szCs w:val="23"/>
            <w:lang w:eastAsia="en-GB"/>
          </w:rPr>
          <w:t>Equality, Diversity and Inclusion in Scottish Heritage</w:t>
        </w:r>
      </w:hyperlink>
      <w:r w:rsidRPr="00992004">
        <w:rPr>
          <w:rFonts w:ascii="Tahoma" w:eastAsia="Times New Roman" w:hAnsi="Tahoma" w:cs="Tahoma"/>
          <w:sz w:val="23"/>
          <w:szCs w:val="23"/>
          <w:lang w:eastAsia="en-GB"/>
        </w:rPr>
        <w:t> project funded a placement at </w:t>
      </w:r>
      <w:r w:rsidRPr="00992004">
        <w:rPr>
          <w:rFonts w:ascii="Tahoma" w:eastAsia="Times New Roman" w:hAnsi="Tahoma" w:cs="Tahoma"/>
          <w:b/>
          <w:bCs/>
          <w:sz w:val="23"/>
          <w:szCs w:val="23"/>
          <w:lang w:eastAsia="en-GB"/>
        </w:rPr>
        <w:t>David Livingstone Birthplace</w:t>
      </w:r>
      <w:r w:rsidRPr="00992004">
        <w:rPr>
          <w:rFonts w:ascii="Tahoma" w:eastAsia="Times New Roman" w:hAnsi="Tahoma" w:cs="Tahoma"/>
          <w:sz w:val="23"/>
          <w:szCs w:val="23"/>
          <w:lang w:eastAsia="en-GB"/>
        </w:rPr>
        <w:t xml:space="preserve"> for student Hope Moore. </w:t>
      </w:r>
      <w:r w:rsidRPr="00784E93">
        <w:rPr>
          <w:rFonts w:ascii="Tahoma" w:eastAsia="Times New Roman" w:hAnsi="Tahoma" w:cs="Tahoma"/>
          <w:sz w:val="23"/>
          <w:szCs w:val="23"/>
          <w:lang w:eastAsia="en-GB"/>
        </w:rPr>
        <w:t>Hope created learning resources for secondary schools which linked to Curriculum for Excellence Experiences &amp; Outcomes and framed David Livingstone’s story through an anti-racist lens. Hope also consulted with school pupils to develop workshops which reflected on Livingstone’s legacy</w:t>
      </w:r>
      <w:r w:rsidRPr="00992004">
        <w:rPr>
          <w:rFonts w:ascii="Tahoma" w:eastAsia="Times New Roman" w:hAnsi="Tahoma" w:cs="Tahoma"/>
          <w:sz w:val="23"/>
          <w:szCs w:val="23"/>
          <w:lang w:eastAsia="en-GB"/>
        </w:rPr>
        <w:t>.</w:t>
      </w:r>
    </w:p>
    <w:p w14:paraId="12AE69DA" w14:textId="77777777" w:rsidR="00784E93" w:rsidRPr="002774FD" w:rsidRDefault="00784E93">
      <w:pPr>
        <w:rPr>
          <w:rFonts w:ascii="Tahoma" w:eastAsia="Times New Roman" w:hAnsi="Tahoma" w:cs="Tahoma"/>
          <w:sz w:val="24"/>
          <w:szCs w:val="24"/>
          <w:lang w:eastAsia="en-GB"/>
        </w:rPr>
      </w:pPr>
      <w:r w:rsidRPr="002774FD">
        <w:rPr>
          <w:rFonts w:ascii="Tahoma" w:eastAsia="Times New Roman" w:hAnsi="Tahoma" w:cs="Tahoma"/>
          <w:sz w:val="24"/>
          <w:szCs w:val="24"/>
          <w:lang w:eastAsia="en-GB"/>
        </w:rPr>
        <w:br w:type="page"/>
      </w:r>
    </w:p>
    <w:p w14:paraId="32F00B08" w14:textId="3DE3F9C3" w:rsidR="00784E93"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lastRenderedPageBreak/>
        <w:t>Priority area:</w:t>
      </w:r>
    </w:p>
    <w:p w14:paraId="6DF18F18"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07EAC87E" w14:textId="670B8314" w:rsidR="00110F61" w:rsidRPr="002774FD" w:rsidRDefault="00110F61" w:rsidP="00110F61">
      <w:pPr>
        <w:spacing w:after="0" w:line="240" w:lineRule="auto"/>
        <w:textAlignment w:val="baseline"/>
        <w:rPr>
          <w:rFonts w:ascii="Tahoma" w:eastAsia="Times New Roman" w:hAnsi="Tahoma" w:cs="Tahoma"/>
          <w:color w:val="B1CE57"/>
          <w:sz w:val="40"/>
          <w:szCs w:val="40"/>
          <w:lang w:eastAsia="en-GB"/>
        </w:rPr>
      </w:pPr>
      <w:r w:rsidRPr="00110F61">
        <w:rPr>
          <w:rFonts w:ascii="Tahoma" w:eastAsia="Times New Roman" w:hAnsi="Tahoma" w:cs="Tahoma"/>
          <w:b/>
          <w:bCs/>
          <w:color w:val="B1CE57"/>
          <w:sz w:val="40"/>
          <w:szCs w:val="40"/>
          <w:lang w:eastAsia="en-GB"/>
        </w:rPr>
        <w:t>Place</w:t>
      </w:r>
      <w:r w:rsidRPr="00110F61">
        <w:rPr>
          <w:rFonts w:ascii="Tahoma" w:eastAsia="Times New Roman" w:hAnsi="Tahoma" w:cs="Tahoma"/>
          <w:color w:val="B1CE57"/>
          <w:sz w:val="40"/>
          <w:szCs w:val="40"/>
          <w:lang w:eastAsia="en-GB"/>
        </w:rPr>
        <w:t> </w:t>
      </w:r>
    </w:p>
    <w:p w14:paraId="3FB07DBE"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2B54C92D" w14:textId="77777777"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Outcome:</w:t>
      </w:r>
      <w:r w:rsidRPr="00110F61">
        <w:rPr>
          <w:rFonts w:ascii="Tahoma" w:eastAsia="Times New Roman" w:hAnsi="Tahoma" w:cs="Tahoma"/>
          <w:sz w:val="28"/>
          <w:szCs w:val="28"/>
          <w:lang w:eastAsia="en-GB"/>
        </w:rPr>
        <w:t xml:space="preserve"> </w:t>
      </w:r>
    </w:p>
    <w:p w14:paraId="6BB6AEC4"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551A40B2" w14:textId="6EB6891A"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Museums and galleries connect and collaborate to address the needs of their locality with the aim of contributing to Scotland’s thriving cultural life. </w:t>
      </w:r>
    </w:p>
    <w:p w14:paraId="053D9704" w14:textId="77777777" w:rsidR="00784E93" w:rsidRPr="002774FD" w:rsidRDefault="00784E93" w:rsidP="00110F61">
      <w:pPr>
        <w:spacing w:after="0" w:line="240" w:lineRule="auto"/>
        <w:textAlignment w:val="baseline"/>
        <w:rPr>
          <w:rFonts w:ascii="Tahoma" w:eastAsia="Times New Roman" w:hAnsi="Tahoma" w:cs="Tahoma"/>
          <w:b/>
          <w:bCs/>
          <w:sz w:val="24"/>
          <w:szCs w:val="24"/>
          <w:lang w:eastAsia="en-GB"/>
        </w:rPr>
      </w:pPr>
    </w:p>
    <w:p w14:paraId="6B30CBF8" w14:textId="528BF06D" w:rsidR="00110F61" w:rsidRPr="00110F61"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 xml:space="preserve">Sector </w:t>
      </w:r>
      <w:r w:rsidR="008F2A08" w:rsidRPr="002774FD">
        <w:rPr>
          <w:rFonts w:ascii="Tahoma" w:eastAsia="Times New Roman" w:hAnsi="Tahoma" w:cs="Tahoma"/>
          <w:b/>
          <w:bCs/>
          <w:sz w:val="28"/>
          <w:szCs w:val="28"/>
          <w:lang w:eastAsia="en-GB"/>
        </w:rPr>
        <w:t>a</w:t>
      </w:r>
      <w:r w:rsidRPr="00110F61">
        <w:rPr>
          <w:rFonts w:ascii="Tahoma" w:eastAsia="Times New Roman" w:hAnsi="Tahoma" w:cs="Tahoma"/>
          <w:b/>
          <w:bCs/>
          <w:sz w:val="28"/>
          <w:szCs w:val="28"/>
          <w:lang w:eastAsia="en-GB"/>
        </w:rPr>
        <w:t>ctions: </w:t>
      </w:r>
      <w:r w:rsidRPr="00110F61">
        <w:rPr>
          <w:rFonts w:ascii="Tahoma" w:eastAsia="Times New Roman" w:hAnsi="Tahoma" w:cs="Tahoma"/>
          <w:sz w:val="28"/>
          <w:szCs w:val="28"/>
          <w:lang w:eastAsia="en-GB"/>
        </w:rPr>
        <w:t> </w:t>
      </w:r>
    </w:p>
    <w:p w14:paraId="284BB9D0" w14:textId="77777777" w:rsidR="00784E93" w:rsidRPr="002774FD" w:rsidRDefault="00784E93" w:rsidP="00784E93">
      <w:pPr>
        <w:spacing w:after="0" w:line="240" w:lineRule="auto"/>
        <w:textAlignment w:val="baseline"/>
        <w:rPr>
          <w:rFonts w:ascii="Tahoma" w:eastAsia="Times New Roman" w:hAnsi="Tahoma" w:cs="Tahoma"/>
          <w:sz w:val="16"/>
          <w:szCs w:val="16"/>
          <w:lang w:eastAsia="en-GB"/>
        </w:rPr>
      </w:pPr>
    </w:p>
    <w:p w14:paraId="4A0DEB18" w14:textId="26D72FA6" w:rsidR="00110F61" w:rsidRPr="00992004" w:rsidRDefault="00110F61" w:rsidP="004640BB">
      <w:pPr>
        <w:pStyle w:val="ListParagraph"/>
        <w:numPr>
          <w:ilvl w:val="0"/>
          <w:numId w:val="8"/>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Enable people across Scotland to celebrate local stories and collections, connect regionally, and understand and share how these connect to national and international contexts including those related to the legacies of empire, colonialism and slavery. </w:t>
      </w:r>
    </w:p>
    <w:p w14:paraId="1300D741" w14:textId="77777777" w:rsidR="00110F61" w:rsidRPr="00992004" w:rsidRDefault="00110F61" w:rsidP="004640BB">
      <w:pPr>
        <w:pStyle w:val="ListParagraph"/>
        <w:numPr>
          <w:ilvl w:val="0"/>
          <w:numId w:val="8"/>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Engage with place-based initiatives, including in relation to carbon reduction.   </w:t>
      </w:r>
    </w:p>
    <w:p w14:paraId="224EA2CB" w14:textId="77777777" w:rsidR="00110F61" w:rsidRPr="00992004" w:rsidRDefault="00110F61" w:rsidP="004640BB">
      <w:pPr>
        <w:pStyle w:val="ListParagraph"/>
        <w:numPr>
          <w:ilvl w:val="0"/>
          <w:numId w:val="8"/>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Safeguard, develop, understand, and share objects, crafts, traditions, and cultural spaces that individuals in that locality value and recognise as part of their cultural heritage. </w:t>
      </w:r>
    </w:p>
    <w:p w14:paraId="3DC818D8"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406DDACE" w14:textId="5D936820"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008F2A08" w:rsidRPr="002774FD">
        <w:rPr>
          <w:rFonts w:ascii="Tahoma" w:eastAsia="Times New Roman" w:hAnsi="Tahoma" w:cs="Tahoma"/>
          <w:b/>
          <w:bCs/>
          <w:sz w:val="28"/>
          <w:szCs w:val="28"/>
          <w:lang w:eastAsia="en-GB"/>
        </w:rPr>
        <w:t>:</w:t>
      </w:r>
      <w:r w:rsidRPr="00110F61">
        <w:rPr>
          <w:rFonts w:ascii="Tahoma" w:eastAsia="Times New Roman" w:hAnsi="Tahoma" w:cs="Tahoma"/>
          <w:sz w:val="28"/>
          <w:szCs w:val="28"/>
          <w:lang w:eastAsia="en-GB"/>
        </w:rPr>
        <w:t> </w:t>
      </w:r>
    </w:p>
    <w:p w14:paraId="0500836F"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516FDD7D" w14:textId="77777777" w:rsidR="00110F61" w:rsidRPr="00992004" w:rsidRDefault="00110F61" w:rsidP="004640BB">
      <w:pPr>
        <w:pStyle w:val="ListParagraph"/>
        <w:numPr>
          <w:ilvl w:val="0"/>
          <w:numId w:val="9"/>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Connect museums with organisations undertaking collaborative, place-based activity to meet local needs.  </w:t>
      </w:r>
    </w:p>
    <w:p w14:paraId="4B90D748" w14:textId="77777777" w:rsidR="00110F61" w:rsidRPr="00992004" w:rsidRDefault="00110F61" w:rsidP="004640BB">
      <w:pPr>
        <w:pStyle w:val="ListParagraph"/>
        <w:numPr>
          <w:ilvl w:val="0"/>
          <w:numId w:val="9"/>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Celebrate successful place-based collaboration in the museum sector, share learnings, and connect place-based work at regional and national level. </w:t>
      </w:r>
    </w:p>
    <w:p w14:paraId="1A9743A2" w14:textId="1665AAF9" w:rsidR="00110F61" w:rsidRPr="00992004" w:rsidRDefault="00110F61" w:rsidP="004640BB">
      <w:pPr>
        <w:pStyle w:val="ListParagraph"/>
        <w:numPr>
          <w:ilvl w:val="0"/>
          <w:numId w:val="9"/>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 xml:space="preserve">Work with regional and national bodies to understand and safeguard </w:t>
      </w:r>
      <w:hyperlink r:id="rId26" w:tgtFrame="_blank" w:history="1">
        <w:r w:rsidRPr="00992004">
          <w:rPr>
            <w:rFonts w:ascii="Tahoma" w:eastAsia="Times New Roman" w:hAnsi="Tahoma" w:cs="Tahoma"/>
            <w:color w:val="0563C1"/>
            <w:sz w:val="23"/>
            <w:szCs w:val="23"/>
            <w:u w:val="single"/>
            <w:lang w:eastAsia="en-GB"/>
          </w:rPr>
          <w:t>Scotland’s Intangible Cultural Heritage.</w:t>
        </w:r>
      </w:hyperlink>
    </w:p>
    <w:p w14:paraId="555CC93B" w14:textId="53709361" w:rsidR="00784E93" w:rsidRPr="002774FD" w:rsidRDefault="00784E93" w:rsidP="00784E93">
      <w:pPr>
        <w:spacing w:after="0" w:line="240" w:lineRule="auto"/>
        <w:textAlignment w:val="baseline"/>
        <w:rPr>
          <w:rFonts w:ascii="Tahoma" w:eastAsia="Times New Roman" w:hAnsi="Tahoma" w:cs="Tahoma"/>
          <w:sz w:val="24"/>
          <w:szCs w:val="24"/>
          <w:lang w:eastAsia="en-GB"/>
        </w:rPr>
      </w:pPr>
    </w:p>
    <w:p w14:paraId="0E254CB8" w14:textId="1914924A" w:rsidR="00784E93" w:rsidRPr="002774FD" w:rsidRDefault="00784E93" w:rsidP="00784E93">
      <w:pPr>
        <w:spacing w:after="0" w:line="240" w:lineRule="auto"/>
        <w:textAlignment w:val="baseline"/>
        <w:rPr>
          <w:rFonts w:ascii="Tahoma" w:eastAsia="Times New Roman" w:hAnsi="Tahoma" w:cs="Tahoma"/>
          <w:sz w:val="28"/>
          <w:szCs w:val="28"/>
          <w:lang w:eastAsia="en-GB"/>
        </w:rPr>
      </w:pPr>
      <w:r w:rsidRPr="00784E93">
        <w:rPr>
          <w:rFonts w:ascii="Tahoma" w:eastAsia="Times New Roman" w:hAnsi="Tahoma" w:cs="Tahoma"/>
          <w:b/>
          <w:bCs/>
          <w:sz w:val="28"/>
          <w:szCs w:val="28"/>
          <w:lang w:eastAsia="en-GB"/>
        </w:rPr>
        <w:t xml:space="preserve">Case </w:t>
      </w:r>
      <w:r w:rsidR="00EB3681" w:rsidRPr="002774FD">
        <w:rPr>
          <w:rFonts w:ascii="Tahoma" w:eastAsia="Times New Roman" w:hAnsi="Tahoma" w:cs="Tahoma"/>
          <w:b/>
          <w:bCs/>
          <w:sz w:val="28"/>
          <w:szCs w:val="28"/>
          <w:lang w:eastAsia="en-GB"/>
        </w:rPr>
        <w:t>s</w:t>
      </w:r>
      <w:r w:rsidRPr="00784E93">
        <w:rPr>
          <w:rFonts w:ascii="Tahoma" w:eastAsia="Times New Roman" w:hAnsi="Tahoma" w:cs="Tahoma"/>
          <w:b/>
          <w:bCs/>
          <w:sz w:val="28"/>
          <w:szCs w:val="28"/>
          <w:lang w:eastAsia="en-GB"/>
        </w:rPr>
        <w:t>tudy:</w:t>
      </w:r>
    </w:p>
    <w:p w14:paraId="596384FF" w14:textId="77777777" w:rsidR="00784E93" w:rsidRPr="00784E93" w:rsidRDefault="00784E93" w:rsidP="00784E93">
      <w:pPr>
        <w:spacing w:after="0" w:line="240" w:lineRule="auto"/>
        <w:textAlignment w:val="baseline"/>
        <w:rPr>
          <w:rFonts w:ascii="Tahoma" w:eastAsia="Times New Roman" w:hAnsi="Tahoma" w:cs="Tahoma"/>
          <w:sz w:val="16"/>
          <w:szCs w:val="16"/>
          <w:lang w:eastAsia="en-GB"/>
        </w:rPr>
      </w:pPr>
    </w:p>
    <w:p w14:paraId="0F3B7BF2" w14:textId="77777777" w:rsidR="00784E93" w:rsidRPr="00992004" w:rsidRDefault="00784E93" w:rsidP="00784E93">
      <w:pPr>
        <w:spacing w:after="0" w:line="240" w:lineRule="auto"/>
        <w:textAlignment w:val="baseline"/>
        <w:rPr>
          <w:rFonts w:ascii="Tahoma" w:eastAsia="Times New Roman" w:hAnsi="Tahoma" w:cs="Tahoma"/>
          <w:sz w:val="23"/>
          <w:szCs w:val="23"/>
          <w:lang w:eastAsia="en-GB"/>
        </w:rPr>
      </w:pPr>
      <w:r w:rsidRPr="00784E93">
        <w:rPr>
          <w:rFonts w:ascii="Tahoma" w:eastAsia="Times New Roman" w:hAnsi="Tahoma" w:cs="Tahoma"/>
          <w:sz w:val="23"/>
          <w:szCs w:val="23"/>
          <w:lang w:eastAsia="en-GB"/>
        </w:rPr>
        <w:t>Located in a disused retail unit in Leith, </w:t>
      </w:r>
      <w:r w:rsidRPr="00784E93">
        <w:rPr>
          <w:rFonts w:ascii="Tahoma" w:eastAsia="Times New Roman" w:hAnsi="Tahoma" w:cs="Tahoma"/>
          <w:b/>
          <w:bCs/>
          <w:sz w:val="23"/>
          <w:szCs w:val="23"/>
          <w:lang w:eastAsia="en-GB"/>
        </w:rPr>
        <w:t>The Wee Hub </w:t>
      </w:r>
      <w:r w:rsidRPr="00784E93">
        <w:rPr>
          <w:rFonts w:ascii="Tahoma" w:eastAsia="Times New Roman" w:hAnsi="Tahoma" w:cs="Tahoma"/>
          <w:sz w:val="23"/>
          <w:szCs w:val="23"/>
          <w:lang w:eastAsia="en-GB"/>
        </w:rPr>
        <w:t>is a vibrant arts, heritage, and engagement venue run by the </w:t>
      </w:r>
      <w:hyperlink r:id="rId27" w:tgtFrame="_blank" w:history="1">
        <w:r w:rsidRPr="00992004">
          <w:rPr>
            <w:rStyle w:val="Hyperlink"/>
            <w:rFonts w:ascii="Tahoma" w:eastAsia="Times New Roman" w:hAnsi="Tahoma" w:cs="Tahoma"/>
            <w:b/>
            <w:bCs/>
            <w:sz w:val="23"/>
            <w:szCs w:val="23"/>
            <w:lang w:eastAsia="en-GB"/>
          </w:rPr>
          <w:t>Living Memory Association</w:t>
        </w:r>
      </w:hyperlink>
      <w:r w:rsidRPr="00992004">
        <w:rPr>
          <w:rFonts w:ascii="Tahoma" w:eastAsia="Times New Roman" w:hAnsi="Tahoma" w:cs="Tahoma"/>
          <w:sz w:val="23"/>
          <w:szCs w:val="23"/>
          <w:lang w:eastAsia="en-GB"/>
        </w:rPr>
        <w:t>.</w:t>
      </w:r>
      <w:r w:rsidRPr="00784E93">
        <w:rPr>
          <w:rFonts w:ascii="Tahoma" w:eastAsia="Times New Roman" w:hAnsi="Tahoma" w:cs="Tahoma"/>
          <w:sz w:val="23"/>
          <w:szCs w:val="23"/>
          <w:lang w:eastAsia="en-GB"/>
        </w:rPr>
        <w:t xml:space="preserve"> Used by sports clubs, families, and community groups, it is a versatile space which houses public art, a play area, interactive displays, and exhibitions on local history.</w:t>
      </w:r>
    </w:p>
    <w:p w14:paraId="651ABB9C" w14:textId="45C1404E" w:rsidR="00784E93" w:rsidRPr="002774FD" w:rsidRDefault="00784E93">
      <w:pPr>
        <w:rPr>
          <w:rFonts w:ascii="Tahoma" w:eastAsia="Times New Roman" w:hAnsi="Tahoma" w:cs="Tahoma"/>
          <w:sz w:val="24"/>
          <w:szCs w:val="24"/>
          <w:lang w:eastAsia="en-GB"/>
        </w:rPr>
      </w:pPr>
      <w:r w:rsidRPr="002774FD">
        <w:rPr>
          <w:rFonts w:ascii="Tahoma" w:eastAsia="Times New Roman" w:hAnsi="Tahoma" w:cs="Tahoma"/>
          <w:sz w:val="24"/>
          <w:szCs w:val="24"/>
          <w:lang w:eastAsia="en-GB"/>
        </w:rPr>
        <w:br w:type="page"/>
      </w:r>
    </w:p>
    <w:p w14:paraId="0248ADE0" w14:textId="0428FCBD" w:rsidR="00110F61" w:rsidRPr="002774FD" w:rsidRDefault="00110F61" w:rsidP="00EF073C">
      <w:pPr>
        <w:pStyle w:val="Heading2"/>
        <w:rPr>
          <w:rFonts w:ascii="Tahoma" w:hAnsi="Tahoma" w:cs="Tahoma"/>
          <w:color w:val="E72781"/>
          <w:sz w:val="40"/>
          <w:szCs w:val="40"/>
        </w:rPr>
      </w:pPr>
      <w:bookmarkStart w:id="7" w:name="_Toc125713266"/>
      <w:r w:rsidRPr="002774FD">
        <w:rPr>
          <w:rFonts w:ascii="Tahoma" w:hAnsi="Tahoma" w:cs="Tahoma"/>
          <w:color w:val="E72781"/>
        </w:rPr>
        <w:lastRenderedPageBreak/>
        <w:t>RESILIENCE</w:t>
      </w:r>
      <w:bookmarkEnd w:id="7"/>
      <w:r w:rsidRPr="002774FD">
        <w:rPr>
          <w:rFonts w:ascii="Tahoma" w:hAnsi="Tahoma" w:cs="Tahoma"/>
          <w:color w:val="E72781"/>
          <w:sz w:val="40"/>
          <w:szCs w:val="40"/>
        </w:rPr>
        <w:t>  </w:t>
      </w:r>
    </w:p>
    <w:p w14:paraId="7EC86C07" w14:textId="77777777" w:rsidR="00784E93" w:rsidRPr="00110F61" w:rsidRDefault="00784E93" w:rsidP="00784E93">
      <w:pPr>
        <w:spacing w:after="0" w:line="240" w:lineRule="auto"/>
        <w:textAlignment w:val="baseline"/>
        <w:rPr>
          <w:rFonts w:ascii="Tahoma" w:eastAsia="Times New Roman" w:hAnsi="Tahoma" w:cs="Tahoma"/>
          <w:sz w:val="16"/>
          <w:szCs w:val="16"/>
          <w:lang w:eastAsia="en-GB"/>
        </w:rPr>
      </w:pPr>
    </w:p>
    <w:p w14:paraId="39432A97" w14:textId="345AB1D3"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sz w:val="28"/>
          <w:szCs w:val="28"/>
          <w:lang w:eastAsia="en-GB"/>
        </w:rPr>
        <w:t>Scotland’s museums and galleries actively seek to adapt and evolve in response to social, economic, and environmental factors. With future sustainability an underpinning goal, museums and galleries collaborate to tackle challenges and maximise opportunities. </w:t>
      </w:r>
    </w:p>
    <w:p w14:paraId="1664BDED"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534D17F4" w14:textId="77777777" w:rsidR="00784E93"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Priority area</w:t>
      </w:r>
      <w:r w:rsidR="00784E93" w:rsidRPr="002774FD">
        <w:rPr>
          <w:rFonts w:ascii="Tahoma" w:eastAsia="Times New Roman" w:hAnsi="Tahoma" w:cs="Tahoma"/>
          <w:b/>
          <w:bCs/>
          <w:sz w:val="28"/>
          <w:szCs w:val="28"/>
          <w:lang w:eastAsia="en-GB"/>
        </w:rPr>
        <w:t>:</w:t>
      </w:r>
    </w:p>
    <w:p w14:paraId="4D1CFF2D" w14:textId="77777777" w:rsidR="00784E93" w:rsidRPr="002774FD" w:rsidRDefault="00784E93" w:rsidP="00110F61">
      <w:pPr>
        <w:spacing w:after="0" w:line="240" w:lineRule="auto"/>
        <w:textAlignment w:val="baseline"/>
        <w:rPr>
          <w:rFonts w:ascii="Tahoma" w:eastAsia="Times New Roman" w:hAnsi="Tahoma" w:cs="Tahoma"/>
          <w:b/>
          <w:bCs/>
          <w:sz w:val="16"/>
          <w:szCs w:val="16"/>
          <w:lang w:eastAsia="en-GB"/>
        </w:rPr>
      </w:pPr>
    </w:p>
    <w:p w14:paraId="60C5AFE2" w14:textId="4F9CCACD" w:rsidR="00110F61"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color w:val="E72781"/>
          <w:sz w:val="40"/>
          <w:szCs w:val="40"/>
          <w:lang w:eastAsia="en-GB"/>
        </w:rPr>
        <w:t>Financial Resilience</w:t>
      </w:r>
      <w:r w:rsidRPr="00110F61">
        <w:rPr>
          <w:rFonts w:ascii="Tahoma" w:eastAsia="Times New Roman" w:hAnsi="Tahoma" w:cs="Tahoma"/>
          <w:color w:val="E72781"/>
          <w:sz w:val="40"/>
          <w:szCs w:val="40"/>
          <w:lang w:eastAsia="en-GB"/>
        </w:rPr>
        <w:t> </w:t>
      </w:r>
    </w:p>
    <w:p w14:paraId="2F66E1F4"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75C7E72E" w14:textId="77777777"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Outcome:</w:t>
      </w:r>
    </w:p>
    <w:p w14:paraId="4C8D8384"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2284957A" w14:textId="77777777" w:rsidR="00784E93" w:rsidRPr="0099200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museums and galleries operate on sustainable business models that reflect good financial practice and confidently demonstrate their value to society.</w:t>
      </w:r>
    </w:p>
    <w:p w14:paraId="1AF95775" w14:textId="0F8169D6" w:rsidR="00110F61" w:rsidRPr="00110F61" w:rsidRDefault="00110F61" w:rsidP="00110F61">
      <w:pPr>
        <w:spacing w:after="0" w:line="240" w:lineRule="auto"/>
        <w:textAlignment w:val="baseline"/>
        <w:rPr>
          <w:rFonts w:ascii="Tahoma" w:eastAsia="Times New Roman" w:hAnsi="Tahoma" w:cs="Tahoma"/>
          <w:sz w:val="24"/>
          <w:szCs w:val="24"/>
          <w:lang w:eastAsia="en-GB"/>
        </w:rPr>
      </w:pPr>
    </w:p>
    <w:p w14:paraId="6A9CDB9F" w14:textId="77777777" w:rsidR="00110F61" w:rsidRPr="00110F61"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Sector actions:</w:t>
      </w:r>
      <w:r w:rsidRPr="00110F61">
        <w:rPr>
          <w:rFonts w:ascii="Tahoma" w:eastAsia="Times New Roman" w:hAnsi="Tahoma" w:cs="Tahoma"/>
          <w:sz w:val="28"/>
          <w:szCs w:val="28"/>
          <w:lang w:eastAsia="en-GB"/>
        </w:rPr>
        <w:t> </w:t>
      </w:r>
    </w:p>
    <w:p w14:paraId="38693185" w14:textId="77777777" w:rsidR="00784E93" w:rsidRPr="002774FD" w:rsidRDefault="00784E93" w:rsidP="00784E93">
      <w:pPr>
        <w:spacing w:after="0" w:line="240" w:lineRule="auto"/>
        <w:textAlignment w:val="baseline"/>
        <w:rPr>
          <w:rFonts w:ascii="Tahoma" w:eastAsia="Times New Roman" w:hAnsi="Tahoma" w:cs="Tahoma"/>
          <w:sz w:val="16"/>
          <w:szCs w:val="16"/>
          <w:lang w:eastAsia="en-GB"/>
        </w:rPr>
      </w:pPr>
    </w:p>
    <w:p w14:paraId="1EA264D7" w14:textId="53672E54" w:rsidR="00110F61" w:rsidRPr="00992004" w:rsidRDefault="00110F61" w:rsidP="004640BB">
      <w:pPr>
        <w:pStyle w:val="ListParagraph"/>
        <w:numPr>
          <w:ilvl w:val="0"/>
          <w:numId w:val="11"/>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Undertake timely, informed, and effective organisational planning, governance, and delivery. </w:t>
      </w:r>
    </w:p>
    <w:p w14:paraId="57034C2B" w14:textId="77777777" w:rsidR="00110F61" w:rsidRPr="00992004" w:rsidRDefault="00110F61" w:rsidP="004640BB">
      <w:pPr>
        <w:pStyle w:val="ListParagraph"/>
        <w:numPr>
          <w:ilvl w:val="0"/>
          <w:numId w:val="11"/>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Increase and diversify sources of sustainable income. </w:t>
      </w:r>
    </w:p>
    <w:p w14:paraId="348DF313" w14:textId="77777777" w:rsidR="00110F61" w:rsidRPr="00992004" w:rsidRDefault="00110F61" w:rsidP="004640BB">
      <w:pPr>
        <w:pStyle w:val="ListParagraph"/>
        <w:numPr>
          <w:ilvl w:val="0"/>
          <w:numId w:val="11"/>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Improve our ability to advocate for the value and impact of museums. </w:t>
      </w:r>
    </w:p>
    <w:p w14:paraId="44B2F77E" w14:textId="77777777" w:rsidR="00110F61" w:rsidRPr="00110F61" w:rsidRDefault="00110F61" w:rsidP="00110F61">
      <w:pPr>
        <w:spacing w:after="0" w:line="240" w:lineRule="auto"/>
        <w:ind w:left="720"/>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20CD8394" w14:textId="77777777" w:rsidR="00110F61" w:rsidRPr="00110F61"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Pr="00110F61">
        <w:rPr>
          <w:rFonts w:ascii="Tahoma" w:eastAsia="Times New Roman" w:hAnsi="Tahoma" w:cs="Tahoma"/>
          <w:sz w:val="28"/>
          <w:szCs w:val="28"/>
          <w:lang w:eastAsia="en-GB"/>
        </w:rPr>
        <w:t> </w:t>
      </w:r>
    </w:p>
    <w:p w14:paraId="55957B08" w14:textId="77777777" w:rsidR="00784E93" w:rsidRPr="002774FD" w:rsidRDefault="00784E93" w:rsidP="00784E93">
      <w:pPr>
        <w:spacing w:after="0" w:line="240" w:lineRule="auto"/>
        <w:textAlignment w:val="baseline"/>
        <w:rPr>
          <w:rFonts w:ascii="Tahoma" w:eastAsia="Times New Roman" w:hAnsi="Tahoma" w:cs="Tahoma"/>
          <w:sz w:val="24"/>
          <w:szCs w:val="24"/>
          <w:lang w:eastAsia="en-GB"/>
        </w:rPr>
      </w:pPr>
    </w:p>
    <w:p w14:paraId="1F3E3C50" w14:textId="77777777" w:rsidR="00784E93" w:rsidRPr="00992004" w:rsidRDefault="00110F61" w:rsidP="004640BB">
      <w:pPr>
        <w:pStyle w:val="ListParagraph"/>
        <w:numPr>
          <w:ilvl w:val="0"/>
          <w:numId w:val="10"/>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Create and share guidance on how to develop strong governance models and business plans. </w:t>
      </w:r>
    </w:p>
    <w:p w14:paraId="5D71263A" w14:textId="591895F8" w:rsidR="00110F61" w:rsidRPr="00992004" w:rsidRDefault="00110F61" w:rsidP="004640BB">
      <w:pPr>
        <w:pStyle w:val="ListParagraph"/>
        <w:numPr>
          <w:ilvl w:val="0"/>
          <w:numId w:val="10"/>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Attract a diverse range of funders by advocating for the contribution of museums towards Scotland’s national wellbeing and economic prosperity. </w:t>
      </w:r>
    </w:p>
    <w:p w14:paraId="1EDDDA69" w14:textId="77777777" w:rsidR="00784E93" w:rsidRPr="00992004" w:rsidRDefault="00110F61" w:rsidP="004640BB">
      <w:pPr>
        <w:pStyle w:val="ListParagraph"/>
        <w:numPr>
          <w:ilvl w:val="0"/>
          <w:numId w:val="10"/>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Enable museums to develop resilient and enterprising business practices by delivering training and sharing learnings</w:t>
      </w:r>
      <w:r w:rsidR="00784E93" w:rsidRPr="00992004">
        <w:rPr>
          <w:rFonts w:ascii="Tahoma" w:eastAsia="Times New Roman" w:hAnsi="Tahoma" w:cs="Tahoma"/>
          <w:sz w:val="23"/>
          <w:szCs w:val="23"/>
          <w:lang w:eastAsia="en-GB"/>
        </w:rPr>
        <w:t>.</w:t>
      </w:r>
    </w:p>
    <w:p w14:paraId="5C11C008" w14:textId="77777777" w:rsidR="00784E93" w:rsidRPr="002774FD" w:rsidRDefault="00784E93" w:rsidP="00784E93">
      <w:pPr>
        <w:pStyle w:val="ListParagraph"/>
        <w:spacing w:after="0" w:line="240" w:lineRule="auto"/>
        <w:textAlignment w:val="baseline"/>
        <w:rPr>
          <w:rFonts w:ascii="Tahoma" w:eastAsia="Times New Roman" w:hAnsi="Tahoma" w:cs="Tahoma"/>
          <w:sz w:val="24"/>
          <w:szCs w:val="24"/>
          <w:lang w:eastAsia="en-GB"/>
        </w:rPr>
      </w:pPr>
    </w:p>
    <w:p w14:paraId="02AC57CC" w14:textId="4FB04C7E" w:rsidR="00784E93" w:rsidRPr="002774FD" w:rsidRDefault="00784E93" w:rsidP="00784E93">
      <w:pPr>
        <w:spacing w:after="0" w:line="240" w:lineRule="auto"/>
        <w:textAlignment w:val="baseline"/>
        <w:rPr>
          <w:rFonts w:ascii="Tahoma" w:eastAsia="Times New Roman" w:hAnsi="Tahoma" w:cs="Tahoma"/>
          <w:b/>
          <w:bCs/>
          <w:sz w:val="28"/>
          <w:szCs w:val="28"/>
          <w:lang w:eastAsia="en-GB"/>
        </w:rPr>
      </w:pPr>
      <w:r w:rsidRPr="002774FD">
        <w:rPr>
          <w:rFonts w:ascii="Tahoma" w:eastAsia="Times New Roman" w:hAnsi="Tahoma" w:cs="Tahoma"/>
          <w:b/>
          <w:bCs/>
          <w:sz w:val="28"/>
          <w:szCs w:val="28"/>
          <w:lang w:eastAsia="en-GB"/>
        </w:rPr>
        <w:t xml:space="preserve">Case </w:t>
      </w:r>
      <w:r w:rsidR="00EB3681" w:rsidRPr="002774FD">
        <w:rPr>
          <w:rFonts w:ascii="Tahoma" w:eastAsia="Times New Roman" w:hAnsi="Tahoma" w:cs="Tahoma"/>
          <w:b/>
          <w:bCs/>
          <w:sz w:val="28"/>
          <w:szCs w:val="28"/>
          <w:lang w:eastAsia="en-GB"/>
        </w:rPr>
        <w:t>s</w:t>
      </w:r>
      <w:r w:rsidRPr="002774FD">
        <w:rPr>
          <w:rFonts w:ascii="Tahoma" w:eastAsia="Times New Roman" w:hAnsi="Tahoma" w:cs="Tahoma"/>
          <w:b/>
          <w:bCs/>
          <w:sz w:val="28"/>
          <w:szCs w:val="28"/>
          <w:lang w:eastAsia="en-GB"/>
        </w:rPr>
        <w:t>tudy:</w:t>
      </w:r>
    </w:p>
    <w:p w14:paraId="242EE877" w14:textId="77777777" w:rsidR="00784E93" w:rsidRPr="002774FD" w:rsidRDefault="00784E93" w:rsidP="00784E93">
      <w:pPr>
        <w:spacing w:after="0" w:line="240" w:lineRule="auto"/>
        <w:textAlignment w:val="baseline"/>
        <w:rPr>
          <w:rFonts w:ascii="Tahoma" w:eastAsia="Times New Roman" w:hAnsi="Tahoma" w:cs="Tahoma"/>
          <w:b/>
          <w:bCs/>
          <w:sz w:val="16"/>
          <w:szCs w:val="16"/>
          <w:lang w:eastAsia="en-GB"/>
        </w:rPr>
      </w:pPr>
    </w:p>
    <w:p w14:paraId="297BCE20" w14:textId="28B0DD84" w:rsidR="00784E93" w:rsidRPr="00784E93" w:rsidRDefault="00784E93" w:rsidP="00784E93">
      <w:pPr>
        <w:spacing w:after="0" w:line="240" w:lineRule="auto"/>
        <w:textAlignment w:val="baseline"/>
        <w:rPr>
          <w:rFonts w:ascii="Tahoma" w:eastAsia="Times New Roman" w:hAnsi="Tahoma" w:cs="Tahoma"/>
          <w:sz w:val="23"/>
          <w:szCs w:val="23"/>
          <w:lang w:eastAsia="en-GB"/>
        </w:rPr>
      </w:pPr>
      <w:r w:rsidRPr="00784E93">
        <w:rPr>
          <w:rFonts w:ascii="Tahoma" w:eastAsia="Times New Roman" w:hAnsi="Tahoma" w:cs="Tahoma"/>
          <w:sz w:val="23"/>
          <w:szCs w:val="23"/>
          <w:lang w:eastAsia="en-GB"/>
        </w:rPr>
        <w:t>By repurposing the use of outdoor spaces, investing in energy efficiency, and trialling new winter events and opening hours, </w:t>
      </w:r>
      <w:hyperlink r:id="rId28" w:tgtFrame="_blank" w:history="1">
        <w:r w:rsidRPr="00992004">
          <w:rPr>
            <w:rStyle w:val="Hyperlink"/>
            <w:rFonts w:ascii="Tahoma" w:eastAsia="Times New Roman" w:hAnsi="Tahoma" w:cs="Tahoma"/>
            <w:b/>
            <w:bCs/>
            <w:sz w:val="23"/>
            <w:szCs w:val="23"/>
            <w:lang w:eastAsia="en-GB"/>
          </w:rPr>
          <w:t>Grampian Transport Museum</w:t>
        </w:r>
      </w:hyperlink>
      <w:r w:rsidRPr="00784E93">
        <w:rPr>
          <w:rFonts w:ascii="Tahoma" w:eastAsia="Times New Roman" w:hAnsi="Tahoma" w:cs="Tahoma"/>
          <w:b/>
          <w:bCs/>
          <w:sz w:val="23"/>
          <w:szCs w:val="23"/>
          <w:lang w:eastAsia="en-GB"/>
        </w:rPr>
        <w:t> </w:t>
      </w:r>
      <w:r w:rsidRPr="00784E93">
        <w:rPr>
          <w:rFonts w:ascii="Tahoma" w:eastAsia="Times New Roman" w:hAnsi="Tahoma" w:cs="Tahoma"/>
          <w:sz w:val="23"/>
          <w:szCs w:val="23"/>
          <w:lang w:eastAsia="en-GB"/>
        </w:rPr>
        <w:t>aims to boost its income and build its financial resilience. The organisation has also taken steps to improve its business model by appointing staff with strong retail experience.</w:t>
      </w:r>
    </w:p>
    <w:p w14:paraId="077F472C" w14:textId="0D9F5F12" w:rsidR="00110F61" w:rsidRPr="002774FD" w:rsidRDefault="00110F61" w:rsidP="00110F61">
      <w:pPr>
        <w:spacing w:after="0" w:line="240" w:lineRule="auto"/>
        <w:textAlignment w:val="baseline"/>
        <w:rPr>
          <w:rFonts w:ascii="Tahoma" w:eastAsia="Times New Roman" w:hAnsi="Tahoma" w:cs="Tahoma"/>
          <w:sz w:val="24"/>
          <w:szCs w:val="24"/>
          <w:lang w:eastAsia="en-GB"/>
        </w:rPr>
      </w:pPr>
    </w:p>
    <w:p w14:paraId="2E63B042"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250C020F" w14:textId="77777777" w:rsidR="00784E93" w:rsidRPr="002774FD" w:rsidRDefault="00784E93">
      <w:pPr>
        <w:rPr>
          <w:rFonts w:ascii="Tahoma" w:eastAsia="Times New Roman" w:hAnsi="Tahoma" w:cs="Tahoma"/>
          <w:b/>
          <w:bCs/>
          <w:sz w:val="24"/>
          <w:szCs w:val="24"/>
          <w:lang w:eastAsia="en-GB"/>
        </w:rPr>
      </w:pPr>
      <w:r w:rsidRPr="002774FD">
        <w:rPr>
          <w:rFonts w:ascii="Tahoma" w:eastAsia="Times New Roman" w:hAnsi="Tahoma" w:cs="Tahoma"/>
          <w:b/>
          <w:bCs/>
          <w:sz w:val="24"/>
          <w:szCs w:val="24"/>
          <w:lang w:eastAsia="en-GB"/>
        </w:rPr>
        <w:br w:type="page"/>
      </w:r>
    </w:p>
    <w:p w14:paraId="480BC046" w14:textId="05DC28BB" w:rsidR="00784E93"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lastRenderedPageBreak/>
        <w:t>Priority area:</w:t>
      </w:r>
    </w:p>
    <w:p w14:paraId="6A13459A"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38DA084D" w14:textId="00622394" w:rsidR="00110F61" w:rsidRPr="002774FD" w:rsidRDefault="00110F61" w:rsidP="00110F61">
      <w:pPr>
        <w:spacing w:after="0" w:line="240" w:lineRule="auto"/>
        <w:textAlignment w:val="baseline"/>
        <w:rPr>
          <w:rFonts w:ascii="Tahoma" w:eastAsia="Times New Roman" w:hAnsi="Tahoma" w:cs="Tahoma"/>
          <w:color w:val="E72781"/>
          <w:sz w:val="40"/>
          <w:szCs w:val="40"/>
          <w:lang w:eastAsia="en-GB"/>
        </w:rPr>
      </w:pPr>
      <w:r w:rsidRPr="00110F61">
        <w:rPr>
          <w:rFonts w:ascii="Tahoma" w:eastAsia="Times New Roman" w:hAnsi="Tahoma" w:cs="Tahoma"/>
          <w:b/>
          <w:bCs/>
          <w:color w:val="E72781"/>
          <w:sz w:val="40"/>
          <w:szCs w:val="40"/>
          <w:lang w:eastAsia="en-GB"/>
        </w:rPr>
        <w:t>Climate Action</w:t>
      </w:r>
      <w:r w:rsidRPr="00110F61">
        <w:rPr>
          <w:rFonts w:ascii="Tahoma" w:eastAsia="Times New Roman" w:hAnsi="Tahoma" w:cs="Tahoma"/>
          <w:color w:val="E72781"/>
          <w:sz w:val="40"/>
          <w:szCs w:val="40"/>
          <w:lang w:eastAsia="en-GB"/>
        </w:rPr>
        <w:t> </w:t>
      </w:r>
    </w:p>
    <w:p w14:paraId="4FFB9731"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2C1D2925" w14:textId="77777777"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Outcome:</w:t>
      </w:r>
    </w:p>
    <w:p w14:paraId="6C5064F0"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1F7D36FC" w14:textId="633D477E" w:rsidR="00110F61" w:rsidRPr="00992004"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museums and galleries are environmentally sustainable organisations taking action to meet net zero targets. </w:t>
      </w:r>
    </w:p>
    <w:p w14:paraId="40EC93CD"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21B32030" w14:textId="330AA2C7"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Sector actions:</w:t>
      </w:r>
      <w:r w:rsidRPr="00110F61">
        <w:rPr>
          <w:rFonts w:ascii="Tahoma" w:eastAsia="Times New Roman" w:hAnsi="Tahoma" w:cs="Tahoma"/>
          <w:sz w:val="28"/>
          <w:szCs w:val="28"/>
          <w:lang w:eastAsia="en-GB"/>
        </w:rPr>
        <w:t> </w:t>
      </w:r>
    </w:p>
    <w:p w14:paraId="3A136F21"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6FE6A594" w14:textId="77777777" w:rsidR="00110F61" w:rsidRPr="00992004" w:rsidRDefault="00110F61" w:rsidP="004640BB">
      <w:pPr>
        <w:pStyle w:val="ListParagraph"/>
        <w:numPr>
          <w:ilvl w:val="0"/>
          <w:numId w:val="12"/>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Improve carbon literacy and the measurement of carbon use in our organisations.  </w:t>
      </w:r>
    </w:p>
    <w:p w14:paraId="7E6B1E4A" w14:textId="77777777" w:rsidR="00110F61" w:rsidRPr="00992004" w:rsidRDefault="00110F61" w:rsidP="004640BB">
      <w:pPr>
        <w:pStyle w:val="ListParagraph"/>
        <w:numPr>
          <w:ilvl w:val="0"/>
          <w:numId w:val="12"/>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Prioritise actions to reduce the carbon footprint of museums and galleries. </w:t>
      </w:r>
    </w:p>
    <w:p w14:paraId="6E760314" w14:textId="77777777" w:rsidR="00110F61" w:rsidRPr="00992004" w:rsidRDefault="00110F61" w:rsidP="004640BB">
      <w:pPr>
        <w:pStyle w:val="ListParagraph"/>
        <w:numPr>
          <w:ilvl w:val="0"/>
          <w:numId w:val="12"/>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Improve the sustainability of museums and galleries by using circular economy principles, reducing waste, and supporting local suppliers. </w:t>
      </w:r>
    </w:p>
    <w:p w14:paraId="4060FC65" w14:textId="77777777" w:rsidR="00110F61" w:rsidRPr="00992004" w:rsidRDefault="00110F61" w:rsidP="004640BB">
      <w:pPr>
        <w:pStyle w:val="ListParagraph"/>
        <w:numPr>
          <w:ilvl w:val="0"/>
          <w:numId w:val="12"/>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Use collections, cultural programming, and indoor and outdoor spaces to help visitors to engage with the climate and biodiversity emergency. </w:t>
      </w:r>
    </w:p>
    <w:p w14:paraId="63BF7858" w14:textId="77777777" w:rsidR="00110F61" w:rsidRPr="00992004" w:rsidRDefault="00110F61" w:rsidP="004640BB">
      <w:pPr>
        <w:pStyle w:val="ListParagraph"/>
        <w:numPr>
          <w:ilvl w:val="0"/>
          <w:numId w:val="12"/>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Give consideration to the roles which museum buildings can have in the event of climate emergencies.  </w:t>
      </w:r>
    </w:p>
    <w:p w14:paraId="4378B703"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6ADB3C03" w14:textId="7269DE33"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 </w:t>
      </w:r>
    </w:p>
    <w:p w14:paraId="627E5239"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0B497A76" w14:textId="77777777" w:rsidR="00110F61" w:rsidRPr="00992004" w:rsidRDefault="00110F61" w:rsidP="004640BB">
      <w:pPr>
        <w:pStyle w:val="ListParagraph"/>
        <w:numPr>
          <w:ilvl w:val="0"/>
          <w:numId w:val="13"/>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Share tools and resources to enable museums to take climate action, measure their environmental impact, and build their sustainability.  </w:t>
      </w:r>
    </w:p>
    <w:p w14:paraId="1CEBC607" w14:textId="77777777" w:rsidR="00110F61" w:rsidRPr="00992004" w:rsidRDefault="00110F61" w:rsidP="004640BB">
      <w:pPr>
        <w:pStyle w:val="ListParagraph"/>
        <w:numPr>
          <w:ilvl w:val="0"/>
          <w:numId w:val="13"/>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Develop climate sustainability networks and share best practice across the museum sector. </w:t>
      </w:r>
    </w:p>
    <w:p w14:paraId="1C18C71F" w14:textId="77777777" w:rsidR="00110F61" w:rsidRPr="00992004" w:rsidRDefault="00110F61" w:rsidP="004640BB">
      <w:pPr>
        <w:pStyle w:val="ListParagraph"/>
        <w:numPr>
          <w:ilvl w:val="0"/>
          <w:numId w:val="13"/>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Support the museum sector’s transition to net zero by enabling access to skills training. </w:t>
      </w:r>
    </w:p>
    <w:p w14:paraId="7D9BBC29" w14:textId="77777777" w:rsidR="00110F61" w:rsidRPr="00992004" w:rsidRDefault="00110F61" w:rsidP="004640BB">
      <w:pPr>
        <w:pStyle w:val="ListParagraph"/>
        <w:numPr>
          <w:ilvl w:val="0"/>
          <w:numId w:val="13"/>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Facilitate the participation of museums in net zero strategies, opportunities, and programmes, and advocate for their contributions to climate action and biodiversity.   </w:t>
      </w:r>
    </w:p>
    <w:p w14:paraId="6C608A79" w14:textId="542E9580" w:rsidR="00110F61" w:rsidRPr="00992004" w:rsidRDefault="00110F61" w:rsidP="004640BB">
      <w:pPr>
        <w:pStyle w:val="ListParagraph"/>
        <w:numPr>
          <w:ilvl w:val="0"/>
          <w:numId w:val="13"/>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Through grant funding require supported projects to mitigate environmental impact and prioritise projects that support environmental sustainability and Net Zero targets reductions in carbon emissions.</w:t>
      </w:r>
    </w:p>
    <w:p w14:paraId="1A2A35A1" w14:textId="2305DB13" w:rsidR="00784E93" w:rsidRPr="002774FD" w:rsidRDefault="00784E93" w:rsidP="00784E93">
      <w:pPr>
        <w:spacing w:after="0" w:line="240" w:lineRule="auto"/>
        <w:textAlignment w:val="baseline"/>
        <w:rPr>
          <w:rFonts w:ascii="Tahoma" w:eastAsia="Times New Roman" w:hAnsi="Tahoma" w:cs="Tahoma"/>
          <w:sz w:val="24"/>
          <w:szCs w:val="24"/>
          <w:lang w:eastAsia="en-GB"/>
        </w:rPr>
      </w:pPr>
    </w:p>
    <w:p w14:paraId="49523476" w14:textId="7FC9127A" w:rsidR="00784E93" w:rsidRPr="002774FD" w:rsidRDefault="00784E93" w:rsidP="00784E93">
      <w:pPr>
        <w:spacing w:after="0" w:line="240" w:lineRule="auto"/>
        <w:textAlignment w:val="baseline"/>
        <w:rPr>
          <w:rFonts w:ascii="Tahoma" w:eastAsia="Times New Roman" w:hAnsi="Tahoma" w:cs="Tahoma"/>
          <w:b/>
          <w:bCs/>
          <w:sz w:val="28"/>
          <w:szCs w:val="28"/>
          <w:lang w:eastAsia="en-GB"/>
        </w:rPr>
      </w:pPr>
      <w:r w:rsidRPr="00784E93">
        <w:rPr>
          <w:rFonts w:ascii="Tahoma" w:eastAsia="Times New Roman" w:hAnsi="Tahoma" w:cs="Tahoma"/>
          <w:b/>
          <w:bCs/>
          <w:sz w:val="28"/>
          <w:szCs w:val="28"/>
          <w:lang w:eastAsia="en-GB"/>
        </w:rPr>
        <w:t xml:space="preserve">Case </w:t>
      </w:r>
      <w:r w:rsidR="00EB3681" w:rsidRPr="002774FD">
        <w:rPr>
          <w:rFonts w:ascii="Tahoma" w:eastAsia="Times New Roman" w:hAnsi="Tahoma" w:cs="Tahoma"/>
          <w:b/>
          <w:bCs/>
          <w:sz w:val="28"/>
          <w:szCs w:val="28"/>
          <w:lang w:eastAsia="en-GB"/>
        </w:rPr>
        <w:t>s</w:t>
      </w:r>
      <w:r w:rsidRPr="00784E93">
        <w:rPr>
          <w:rFonts w:ascii="Tahoma" w:eastAsia="Times New Roman" w:hAnsi="Tahoma" w:cs="Tahoma"/>
          <w:b/>
          <w:bCs/>
          <w:sz w:val="28"/>
          <w:szCs w:val="28"/>
          <w:lang w:eastAsia="en-GB"/>
        </w:rPr>
        <w:t>tudy:</w:t>
      </w:r>
    </w:p>
    <w:p w14:paraId="0CC29D65" w14:textId="77777777" w:rsidR="00784E93" w:rsidRPr="002774FD" w:rsidRDefault="00784E93" w:rsidP="00784E93">
      <w:pPr>
        <w:spacing w:after="0" w:line="240" w:lineRule="auto"/>
        <w:textAlignment w:val="baseline"/>
        <w:rPr>
          <w:rFonts w:ascii="Tahoma" w:eastAsia="Times New Roman" w:hAnsi="Tahoma" w:cs="Tahoma"/>
          <w:b/>
          <w:bCs/>
          <w:sz w:val="16"/>
          <w:szCs w:val="16"/>
          <w:lang w:eastAsia="en-GB"/>
        </w:rPr>
      </w:pPr>
    </w:p>
    <w:p w14:paraId="636CABFB" w14:textId="77777777" w:rsidR="00784E93" w:rsidRPr="00784E93" w:rsidRDefault="00000000" w:rsidP="00784E93">
      <w:pPr>
        <w:spacing w:after="0" w:line="240" w:lineRule="auto"/>
        <w:textAlignment w:val="baseline"/>
        <w:rPr>
          <w:rFonts w:ascii="Tahoma" w:eastAsia="Times New Roman" w:hAnsi="Tahoma" w:cs="Tahoma"/>
          <w:sz w:val="23"/>
          <w:szCs w:val="23"/>
          <w:lang w:eastAsia="en-GB"/>
        </w:rPr>
      </w:pPr>
      <w:hyperlink r:id="rId29" w:tgtFrame="_blank" w:history="1">
        <w:proofErr w:type="spellStart"/>
        <w:r w:rsidR="00784E93" w:rsidRPr="00992004">
          <w:rPr>
            <w:rStyle w:val="Hyperlink"/>
            <w:rFonts w:ascii="Tahoma" w:eastAsia="Times New Roman" w:hAnsi="Tahoma" w:cs="Tahoma"/>
            <w:b/>
            <w:bCs/>
            <w:sz w:val="23"/>
            <w:szCs w:val="23"/>
            <w:lang w:eastAsia="en-GB"/>
          </w:rPr>
          <w:t>Comunn</w:t>
        </w:r>
        <w:proofErr w:type="spellEnd"/>
        <w:r w:rsidR="00784E93" w:rsidRPr="00992004">
          <w:rPr>
            <w:rStyle w:val="Hyperlink"/>
            <w:rFonts w:ascii="Tahoma" w:eastAsia="Times New Roman" w:hAnsi="Tahoma" w:cs="Tahoma"/>
            <w:b/>
            <w:bCs/>
            <w:sz w:val="23"/>
            <w:szCs w:val="23"/>
            <w:lang w:eastAsia="en-GB"/>
          </w:rPr>
          <w:t xml:space="preserve"> </w:t>
        </w:r>
        <w:proofErr w:type="spellStart"/>
        <w:r w:rsidR="00784E93" w:rsidRPr="00992004">
          <w:rPr>
            <w:rStyle w:val="Hyperlink"/>
            <w:rFonts w:ascii="Tahoma" w:eastAsia="Times New Roman" w:hAnsi="Tahoma" w:cs="Tahoma"/>
            <w:b/>
            <w:bCs/>
            <w:sz w:val="23"/>
            <w:szCs w:val="23"/>
            <w:lang w:eastAsia="en-GB"/>
          </w:rPr>
          <w:t>Eachdraidh</w:t>
        </w:r>
        <w:proofErr w:type="spellEnd"/>
        <w:r w:rsidR="00784E93" w:rsidRPr="00992004">
          <w:rPr>
            <w:rStyle w:val="Hyperlink"/>
            <w:rFonts w:ascii="Tahoma" w:eastAsia="Times New Roman" w:hAnsi="Tahoma" w:cs="Tahoma"/>
            <w:b/>
            <w:bCs/>
            <w:sz w:val="23"/>
            <w:szCs w:val="23"/>
            <w:lang w:eastAsia="en-GB"/>
          </w:rPr>
          <w:t xml:space="preserve"> Nis</w:t>
        </w:r>
      </w:hyperlink>
      <w:r w:rsidR="00784E93" w:rsidRPr="00784E93">
        <w:rPr>
          <w:rFonts w:ascii="Tahoma" w:eastAsia="Times New Roman" w:hAnsi="Tahoma" w:cs="Tahoma"/>
          <w:b/>
          <w:bCs/>
          <w:sz w:val="23"/>
          <w:szCs w:val="23"/>
          <w:lang w:eastAsia="en-GB"/>
        </w:rPr>
        <w:t> </w:t>
      </w:r>
      <w:r w:rsidR="00784E93" w:rsidRPr="00784E93">
        <w:rPr>
          <w:rFonts w:ascii="Tahoma" w:eastAsia="Times New Roman" w:hAnsi="Tahoma" w:cs="Tahoma"/>
          <w:sz w:val="23"/>
          <w:szCs w:val="23"/>
          <w:lang w:eastAsia="en-GB"/>
        </w:rPr>
        <w:t>in the Isle of Lewis aims to achieve carbon neutral status by installing air source heat pumps and employing an MGS-funded Sustainability Development Officer. This officer will investigate local supply chains, identify green energy sources, and run community programmes to raise awareness of the climate emergency. </w:t>
      </w:r>
    </w:p>
    <w:p w14:paraId="32B231EF" w14:textId="77777777" w:rsidR="00784E93" w:rsidRPr="002774FD" w:rsidRDefault="00784E93" w:rsidP="00784E93">
      <w:pPr>
        <w:spacing w:after="0" w:line="240" w:lineRule="auto"/>
        <w:textAlignment w:val="baseline"/>
        <w:rPr>
          <w:rFonts w:ascii="Tahoma" w:eastAsia="Times New Roman" w:hAnsi="Tahoma" w:cs="Tahoma"/>
          <w:sz w:val="24"/>
          <w:szCs w:val="24"/>
          <w:lang w:eastAsia="en-GB"/>
        </w:rPr>
      </w:pPr>
    </w:p>
    <w:p w14:paraId="69C75C04" w14:textId="77777777" w:rsidR="00784E93" w:rsidRPr="002774FD" w:rsidRDefault="00784E93">
      <w:pPr>
        <w:rPr>
          <w:rFonts w:ascii="Tahoma" w:eastAsia="Times New Roman" w:hAnsi="Tahoma" w:cs="Tahoma"/>
          <w:b/>
          <w:bCs/>
          <w:sz w:val="24"/>
          <w:szCs w:val="24"/>
          <w:lang w:eastAsia="en-GB"/>
        </w:rPr>
      </w:pPr>
      <w:r w:rsidRPr="002774FD">
        <w:rPr>
          <w:rFonts w:ascii="Tahoma" w:eastAsia="Times New Roman" w:hAnsi="Tahoma" w:cs="Tahoma"/>
          <w:b/>
          <w:bCs/>
          <w:sz w:val="24"/>
          <w:szCs w:val="24"/>
          <w:lang w:eastAsia="en-GB"/>
        </w:rPr>
        <w:br w:type="page"/>
      </w:r>
    </w:p>
    <w:p w14:paraId="5C6E6F10" w14:textId="77777777"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lastRenderedPageBreak/>
        <w:t>Priority area:</w:t>
      </w:r>
    </w:p>
    <w:p w14:paraId="219D40B8"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4EAD480E" w14:textId="13A7A623" w:rsidR="00110F61" w:rsidRPr="002774FD" w:rsidRDefault="00110F61" w:rsidP="00110F61">
      <w:pPr>
        <w:spacing w:after="0" w:line="240" w:lineRule="auto"/>
        <w:textAlignment w:val="baseline"/>
        <w:rPr>
          <w:rFonts w:ascii="Tahoma" w:eastAsia="Times New Roman" w:hAnsi="Tahoma" w:cs="Tahoma"/>
          <w:color w:val="E72781"/>
          <w:sz w:val="40"/>
          <w:szCs w:val="40"/>
          <w:lang w:eastAsia="en-GB"/>
        </w:rPr>
      </w:pPr>
      <w:r w:rsidRPr="00110F61">
        <w:rPr>
          <w:rFonts w:ascii="Tahoma" w:eastAsia="Times New Roman" w:hAnsi="Tahoma" w:cs="Tahoma"/>
          <w:b/>
          <w:bCs/>
          <w:color w:val="E72781"/>
          <w:sz w:val="40"/>
          <w:szCs w:val="40"/>
          <w:lang w:eastAsia="en-GB"/>
        </w:rPr>
        <w:t>Collaboration </w:t>
      </w:r>
      <w:r w:rsidRPr="00110F61">
        <w:rPr>
          <w:rFonts w:ascii="Tahoma" w:eastAsia="Times New Roman" w:hAnsi="Tahoma" w:cs="Tahoma"/>
          <w:color w:val="E72781"/>
          <w:sz w:val="40"/>
          <w:szCs w:val="40"/>
          <w:lang w:eastAsia="en-GB"/>
        </w:rPr>
        <w:t> </w:t>
      </w:r>
    </w:p>
    <w:p w14:paraId="449F8AE5" w14:textId="77777777" w:rsidR="00784E93" w:rsidRPr="00110F61" w:rsidRDefault="00784E93" w:rsidP="00110F61">
      <w:pPr>
        <w:spacing w:after="0" w:line="240" w:lineRule="auto"/>
        <w:textAlignment w:val="baseline"/>
        <w:rPr>
          <w:rFonts w:ascii="Tahoma" w:eastAsia="Times New Roman" w:hAnsi="Tahoma" w:cs="Tahoma"/>
          <w:sz w:val="24"/>
          <w:szCs w:val="24"/>
          <w:lang w:eastAsia="en-GB"/>
        </w:rPr>
      </w:pPr>
    </w:p>
    <w:p w14:paraId="2F8F9435" w14:textId="77777777"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Outcome:</w:t>
      </w:r>
    </w:p>
    <w:p w14:paraId="495DF8CF"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68B223EA" w14:textId="32357F36"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museums and galleries collaborate in and outside of the sector to tackle challenges, maximise opportunities, create efficiencies, and deliver mutual benefit for partners and communities.  </w:t>
      </w:r>
    </w:p>
    <w:p w14:paraId="1F4A9BFC" w14:textId="77777777" w:rsidR="00784E93" w:rsidRPr="002774FD" w:rsidRDefault="00784E93" w:rsidP="00110F61">
      <w:pPr>
        <w:spacing w:after="0" w:line="240" w:lineRule="auto"/>
        <w:textAlignment w:val="baseline"/>
        <w:rPr>
          <w:rFonts w:ascii="Tahoma" w:eastAsia="Times New Roman" w:hAnsi="Tahoma" w:cs="Tahoma"/>
          <w:b/>
          <w:bCs/>
          <w:sz w:val="24"/>
          <w:szCs w:val="24"/>
          <w:lang w:eastAsia="en-GB"/>
        </w:rPr>
      </w:pPr>
    </w:p>
    <w:p w14:paraId="1518B841" w14:textId="4ACFC1CC"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Sector actions:</w:t>
      </w:r>
      <w:r w:rsidRPr="00110F61">
        <w:rPr>
          <w:rFonts w:ascii="Tahoma" w:eastAsia="Times New Roman" w:hAnsi="Tahoma" w:cs="Tahoma"/>
          <w:sz w:val="28"/>
          <w:szCs w:val="28"/>
          <w:lang w:eastAsia="en-GB"/>
        </w:rPr>
        <w:t> </w:t>
      </w:r>
    </w:p>
    <w:p w14:paraId="3668D696"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70614CD5" w14:textId="77777777" w:rsidR="00110F61" w:rsidRPr="00992004" w:rsidRDefault="00110F61" w:rsidP="004640BB">
      <w:pPr>
        <w:pStyle w:val="ListParagraph"/>
        <w:numPr>
          <w:ilvl w:val="0"/>
          <w:numId w:val="15"/>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Share expertise and resources in and across local, national, and international forums and networks.  </w:t>
      </w:r>
    </w:p>
    <w:p w14:paraId="5FCD828F" w14:textId="77777777" w:rsidR="00110F61" w:rsidRPr="00992004" w:rsidRDefault="00110F61" w:rsidP="004640BB">
      <w:pPr>
        <w:pStyle w:val="ListParagraph"/>
        <w:numPr>
          <w:ilvl w:val="0"/>
          <w:numId w:val="15"/>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Help improve places in collaboration with other organisations and community groups. </w:t>
      </w:r>
    </w:p>
    <w:p w14:paraId="6A169977" w14:textId="77777777" w:rsidR="00110F61" w:rsidRPr="00992004" w:rsidRDefault="00110F61" w:rsidP="004640BB">
      <w:pPr>
        <w:pStyle w:val="ListParagraph"/>
        <w:numPr>
          <w:ilvl w:val="0"/>
          <w:numId w:val="15"/>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Develop positive and productive relationships with those who have local, national, and international connections to our collections.  </w:t>
      </w:r>
    </w:p>
    <w:p w14:paraId="000A4B31" w14:textId="77777777" w:rsidR="00110F61" w:rsidRPr="00992004" w:rsidRDefault="00110F61" w:rsidP="004640BB">
      <w:pPr>
        <w:pStyle w:val="ListParagraph"/>
        <w:numPr>
          <w:ilvl w:val="0"/>
          <w:numId w:val="15"/>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Develop understanding of how museum resources – including people, buildings, and collections - can be used to meet community needs. </w:t>
      </w:r>
    </w:p>
    <w:p w14:paraId="25F34BED" w14:textId="6EFD170D" w:rsidR="00110F61" w:rsidRPr="00992004" w:rsidRDefault="00110F61" w:rsidP="004640BB">
      <w:pPr>
        <w:pStyle w:val="ListParagraph"/>
        <w:numPr>
          <w:ilvl w:val="0"/>
          <w:numId w:val="15"/>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Work with national, regional, and local groups and agencies to support responsible tourism activities. </w:t>
      </w:r>
    </w:p>
    <w:p w14:paraId="7E6A3066" w14:textId="77777777" w:rsidR="00784E93" w:rsidRPr="002774FD" w:rsidRDefault="00784E93" w:rsidP="00784E93">
      <w:pPr>
        <w:pStyle w:val="ListParagraph"/>
        <w:spacing w:after="0" w:line="240" w:lineRule="auto"/>
        <w:textAlignment w:val="baseline"/>
        <w:rPr>
          <w:rFonts w:ascii="Tahoma" w:eastAsia="Times New Roman" w:hAnsi="Tahoma" w:cs="Tahoma"/>
          <w:sz w:val="24"/>
          <w:szCs w:val="24"/>
          <w:lang w:eastAsia="en-GB"/>
        </w:rPr>
      </w:pPr>
    </w:p>
    <w:p w14:paraId="01B494A0" w14:textId="002F3933"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Pr="00110F61">
        <w:rPr>
          <w:rFonts w:ascii="Tahoma" w:eastAsia="Times New Roman" w:hAnsi="Tahoma" w:cs="Tahoma"/>
          <w:sz w:val="28"/>
          <w:szCs w:val="28"/>
          <w:lang w:eastAsia="en-GB"/>
        </w:rPr>
        <w:t> </w:t>
      </w:r>
    </w:p>
    <w:p w14:paraId="2EB20357"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07B670DB" w14:textId="77777777" w:rsidR="00110F61" w:rsidRPr="00992004" w:rsidRDefault="00110F61" w:rsidP="004640BB">
      <w:pPr>
        <w:pStyle w:val="ListParagraph"/>
        <w:numPr>
          <w:ilvl w:val="0"/>
          <w:numId w:val="14"/>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Showcase excellent practice of building sustainable relationships and developing effective, mutually beneficial partnership arrangements. </w:t>
      </w:r>
    </w:p>
    <w:p w14:paraId="7D1433E9" w14:textId="77777777" w:rsidR="00110F61" w:rsidRPr="00992004" w:rsidRDefault="00110F61" w:rsidP="004640BB">
      <w:pPr>
        <w:pStyle w:val="ListParagraph"/>
        <w:numPr>
          <w:ilvl w:val="0"/>
          <w:numId w:val="14"/>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Forge relationships with and across Scottish Government departments.  </w:t>
      </w:r>
    </w:p>
    <w:p w14:paraId="0B1864E1" w14:textId="77777777" w:rsidR="00110F61" w:rsidRPr="00992004" w:rsidRDefault="00110F61" w:rsidP="004640BB">
      <w:pPr>
        <w:pStyle w:val="ListParagraph"/>
        <w:numPr>
          <w:ilvl w:val="0"/>
          <w:numId w:val="14"/>
        </w:num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sz w:val="23"/>
          <w:szCs w:val="23"/>
          <w:lang w:eastAsia="en-GB"/>
        </w:rPr>
        <w:t>Connect museums and galleries to culture sector and non-sector partners.  </w:t>
      </w:r>
    </w:p>
    <w:p w14:paraId="1B40ACE3" w14:textId="77777777" w:rsidR="00784E93" w:rsidRPr="002774FD" w:rsidRDefault="00784E93" w:rsidP="00784E93">
      <w:pPr>
        <w:spacing w:after="0" w:line="240" w:lineRule="auto"/>
        <w:textAlignment w:val="baseline"/>
        <w:rPr>
          <w:rFonts w:ascii="Tahoma" w:eastAsia="Times New Roman" w:hAnsi="Tahoma" w:cs="Tahoma"/>
          <w:b/>
          <w:bCs/>
          <w:sz w:val="24"/>
          <w:szCs w:val="24"/>
          <w:lang w:eastAsia="en-GB"/>
        </w:rPr>
      </w:pPr>
    </w:p>
    <w:p w14:paraId="52BF5FB2" w14:textId="06D0D22C" w:rsidR="00784E93" w:rsidRPr="002774FD" w:rsidRDefault="00784E93" w:rsidP="00784E93">
      <w:pPr>
        <w:spacing w:after="0" w:line="240" w:lineRule="auto"/>
        <w:textAlignment w:val="baseline"/>
        <w:rPr>
          <w:rFonts w:ascii="Tahoma" w:eastAsia="Times New Roman" w:hAnsi="Tahoma" w:cs="Tahoma"/>
          <w:sz w:val="28"/>
          <w:szCs w:val="28"/>
          <w:lang w:eastAsia="en-GB"/>
        </w:rPr>
      </w:pPr>
      <w:r w:rsidRPr="002774FD">
        <w:rPr>
          <w:rFonts w:ascii="Tahoma" w:eastAsia="Times New Roman" w:hAnsi="Tahoma" w:cs="Tahoma"/>
          <w:b/>
          <w:bCs/>
          <w:sz w:val="28"/>
          <w:szCs w:val="28"/>
          <w:lang w:eastAsia="en-GB"/>
        </w:rPr>
        <w:t xml:space="preserve">Case </w:t>
      </w:r>
      <w:r w:rsidR="00EB3681" w:rsidRPr="002774FD">
        <w:rPr>
          <w:rFonts w:ascii="Tahoma" w:eastAsia="Times New Roman" w:hAnsi="Tahoma" w:cs="Tahoma"/>
          <w:b/>
          <w:bCs/>
          <w:sz w:val="28"/>
          <w:szCs w:val="28"/>
          <w:lang w:eastAsia="en-GB"/>
        </w:rPr>
        <w:t>s</w:t>
      </w:r>
      <w:r w:rsidRPr="002774FD">
        <w:rPr>
          <w:rFonts w:ascii="Tahoma" w:eastAsia="Times New Roman" w:hAnsi="Tahoma" w:cs="Tahoma"/>
          <w:b/>
          <w:bCs/>
          <w:sz w:val="28"/>
          <w:szCs w:val="28"/>
          <w:lang w:eastAsia="en-GB"/>
        </w:rPr>
        <w:t>tudy:</w:t>
      </w:r>
    </w:p>
    <w:p w14:paraId="24EC00CB" w14:textId="77777777" w:rsidR="00784E93" w:rsidRPr="002774FD" w:rsidRDefault="00784E93" w:rsidP="00784E93">
      <w:pPr>
        <w:spacing w:after="0" w:line="240" w:lineRule="auto"/>
        <w:textAlignment w:val="baseline"/>
        <w:rPr>
          <w:rFonts w:ascii="Tahoma" w:eastAsia="Times New Roman" w:hAnsi="Tahoma" w:cs="Tahoma"/>
          <w:sz w:val="16"/>
          <w:szCs w:val="16"/>
          <w:lang w:eastAsia="en-GB"/>
        </w:rPr>
      </w:pPr>
    </w:p>
    <w:p w14:paraId="12C714D2" w14:textId="77777777" w:rsidR="00784E93" w:rsidRPr="00784E93" w:rsidRDefault="00784E93" w:rsidP="00784E93">
      <w:pPr>
        <w:spacing w:after="0" w:line="240" w:lineRule="auto"/>
        <w:textAlignment w:val="baseline"/>
        <w:rPr>
          <w:rFonts w:ascii="Tahoma" w:eastAsia="Times New Roman" w:hAnsi="Tahoma" w:cs="Tahoma"/>
          <w:sz w:val="23"/>
          <w:szCs w:val="23"/>
          <w:lang w:eastAsia="en-GB"/>
        </w:rPr>
      </w:pPr>
      <w:r w:rsidRPr="00992004">
        <w:rPr>
          <w:rFonts w:ascii="Tahoma" w:eastAsia="Times New Roman" w:hAnsi="Tahoma" w:cs="Tahoma"/>
          <w:b/>
          <w:bCs/>
          <w:sz w:val="23"/>
          <w:szCs w:val="23"/>
          <w:lang w:eastAsia="en-GB"/>
        </w:rPr>
        <w:t>Inverness Museum and Art Gallery</w:t>
      </w:r>
      <w:r w:rsidRPr="00992004">
        <w:rPr>
          <w:rFonts w:ascii="Tahoma" w:eastAsia="Times New Roman" w:hAnsi="Tahoma" w:cs="Tahoma"/>
          <w:sz w:val="23"/>
          <w:szCs w:val="23"/>
          <w:lang w:eastAsia="en-GB"/>
        </w:rPr>
        <w:t> worked with a range of charities, businesses, heritage organisations and public services to deliver their </w:t>
      </w:r>
      <w:hyperlink r:id="rId30" w:tgtFrame="_blank" w:history="1">
        <w:r w:rsidRPr="00992004">
          <w:rPr>
            <w:rStyle w:val="Hyperlink"/>
            <w:rFonts w:ascii="Tahoma" w:eastAsia="Times New Roman" w:hAnsi="Tahoma" w:cs="Tahoma"/>
            <w:b/>
            <w:bCs/>
            <w:sz w:val="23"/>
            <w:szCs w:val="23"/>
            <w:lang w:eastAsia="en-GB"/>
          </w:rPr>
          <w:t>Health, Wealth and Happiness</w:t>
        </w:r>
      </w:hyperlink>
      <w:r w:rsidRPr="00992004">
        <w:rPr>
          <w:rFonts w:ascii="Tahoma" w:eastAsia="Times New Roman" w:hAnsi="Tahoma" w:cs="Tahoma"/>
          <w:sz w:val="23"/>
          <w:szCs w:val="23"/>
          <w:lang w:eastAsia="en-GB"/>
        </w:rPr>
        <w:t xml:space="preserve"> project on the history of healthcare in the Highlands. </w:t>
      </w:r>
      <w:r w:rsidRPr="00784E93">
        <w:rPr>
          <w:rFonts w:ascii="Tahoma" w:eastAsia="Times New Roman" w:hAnsi="Tahoma" w:cs="Tahoma"/>
          <w:sz w:val="23"/>
          <w:szCs w:val="23"/>
          <w:lang w:eastAsia="en-GB"/>
        </w:rPr>
        <w:t>To achieve their contemporary collecting objectives and a wide audience engagement, the museum team were proactive in establishing connections across the region and identifying mutually beneficial opportunities.  </w:t>
      </w:r>
    </w:p>
    <w:p w14:paraId="48B1306B" w14:textId="7A767801"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color w:val="00B0F0"/>
          <w:sz w:val="24"/>
          <w:szCs w:val="24"/>
          <w:lang w:eastAsia="en-GB"/>
        </w:rPr>
        <w:t> </w:t>
      </w:r>
    </w:p>
    <w:p w14:paraId="390B3802" w14:textId="77777777" w:rsidR="00110F61" w:rsidRPr="002774FD" w:rsidRDefault="00110F61">
      <w:pPr>
        <w:rPr>
          <w:rFonts w:ascii="Tahoma" w:eastAsia="Times New Roman" w:hAnsi="Tahoma" w:cs="Tahoma"/>
          <w:b/>
          <w:bCs/>
          <w:color w:val="00B0F0"/>
          <w:sz w:val="24"/>
          <w:szCs w:val="24"/>
          <w:u w:val="single"/>
          <w:lang w:eastAsia="en-GB"/>
        </w:rPr>
      </w:pPr>
      <w:r w:rsidRPr="002774FD">
        <w:rPr>
          <w:rFonts w:ascii="Tahoma" w:eastAsia="Times New Roman" w:hAnsi="Tahoma" w:cs="Tahoma"/>
          <w:b/>
          <w:bCs/>
          <w:color w:val="00B0F0"/>
          <w:sz w:val="24"/>
          <w:szCs w:val="24"/>
          <w:u w:val="single"/>
          <w:lang w:eastAsia="en-GB"/>
        </w:rPr>
        <w:br w:type="page"/>
      </w:r>
    </w:p>
    <w:p w14:paraId="509B6225" w14:textId="71DB84FE" w:rsidR="00110F61" w:rsidRPr="002774FD" w:rsidRDefault="00110F61" w:rsidP="00EF073C">
      <w:pPr>
        <w:pStyle w:val="Heading2"/>
        <w:rPr>
          <w:rFonts w:ascii="Tahoma" w:hAnsi="Tahoma" w:cs="Tahoma"/>
          <w:color w:val="04B9E3"/>
          <w:sz w:val="40"/>
          <w:szCs w:val="40"/>
        </w:rPr>
      </w:pPr>
      <w:bookmarkStart w:id="8" w:name="_Toc125713267"/>
      <w:r w:rsidRPr="002774FD">
        <w:rPr>
          <w:rFonts w:ascii="Tahoma" w:hAnsi="Tahoma" w:cs="Tahoma"/>
          <w:color w:val="04B9E3"/>
        </w:rPr>
        <w:lastRenderedPageBreak/>
        <w:t>WORKFORCE</w:t>
      </w:r>
      <w:bookmarkEnd w:id="8"/>
    </w:p>
    <w:p w14:paraId="3169D40E" w14:textId="77777777" w:rsidR="00784E93" w:rsidRPr="00110F61" w:rsidRDefault="00784E93" w:rsidP="00110F61">
      <w:pPr>
        <w:spacing w:after="0" w:line="240" w:lineRule="auto"/>
        <w:textAlignment w:val="baseline"/>
        <w:rPr>
          <w:rFonts w:ascii="Tahoma" w:eastAsia="Times New Roman" w:hAnsi="Tahoma" w:cs="Tahoma"/>
          <w:color w:val="04B9E3"/>
          <w:sz w:val="16"/>
          <w:szCs w:val="16"/>
          <w:lang w:eastAsia="en-GB"/>
        </w:rPr>
      </w:pPr>
    </w:p>
    <w:p w14:paraId="4C4C1140" w14:textId="3CE444C9"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All people are welcomed, respected and their professional and lived experience valued within the museums and galleries sector. Museums and galleries actively diversify the workforce and adopt Fair Work principles. All employees and volunteers have access to opportunities that develop their skills and confidence. </w:t>
      </w:r>
      <w:r w:rsidRPr="00110F61">
        <w:rPr>
          <w:rFonts w:ascii="Tahoma" w:eastAsia="Times New Roman" w:hAnsi="Tahoma" w:cs="Tahoma"/>
          <w:b/>
          <w:bCs/>
          <w:sz w:val="23"/>
          <w:szCs w:val="23"/>
          <w:lang w:eastAsia="en-GB"/>
        </w:rPr>
        <w:t> </w:t>
      </w:r>
      <w:r w:rsidRPr="00110F61">
        <w:rPr>
          <w:rFonts w:ascii="Tahoma" w:eastAsia="Times New Roman" w:hAnsi="Tahoma" w:cs="Tahoma"/>
          <w:sz w:val="23"/>
          <w:szCs w:val="23"/>
          <w:lang w:eastAsia="en-GB"/>
        </w:rPr>
        <w:t> </w:t>
      </w:r>
    </w:p>
    <w:p w14:paraId="1D3E9301"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05F06857" w14:textId="77777777"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Priority area:</w:t>
      </w:r>
    </w:p>
    <w:p w14:paraId="052C3ADB" w14:textId="77777777" w:rsidR="00784E93" w:rsidRPr="002774FD" w:rsidRDefault="00784E93" w:rsidP="00110F61">
      <w:pPr>
        <w:spacing w:after="0" w:line="240" w:lineRule="auto"/>
        <w:textAlignment w:val="baseline"/>
        <w:rPr>
          <w:rFonts w:ascii="Tahoma" w:eastAsia="Times New Roman" w:hAnsi="Tahoma" w:cs="Tahoma"/>
          <w:sz w:val="16"/>
          <w:szCs w:val="16"/>
          <w:lang w:eastAsia="en-GB"/>
        </w:rPr>
      </w:pPr>
    </w:p>
    <w:p w14:paraId="049A3D2C" w14:textId="72DF8CDF" w:rsidR="00110F61" w:rsidRPr="00110F61" w:rsidRDefault="00110F61" w:rsidP="00110F61">
      <w:pPr>
        <w:spacing w:after="0" w:line="240" w:lineRule="auto"/>
        <w:textAlignment w:val="baseline"/>
        <w:rPr>
          <w:rFonts w:ascii="Tahoma" w:eastAsia="Times New Roman" w:hAnsi="Tahoma" w:cs="Tahoma"/>
          <w:sz w:val="40"/>
          <w:szCs w:val="40"/>
          <w:lang w:eastAsia="en-GB"/>
        </w:rPr>
      </w:pPr>
      <w:r w:rsidRPr="00110F61">
        <w:rPr>
          <w:rFonts w:ascii="Tahoma" w:eastAsia="Times New Roman" w:hAnsi="Tahoma" w:cs="Tahoma"/>
          <w:b/>
          <w:bCs/>
          <w:color w:val="00B0F0"/>
          <w:sz w:val="40"/>
          <w:szCs w:val="40"/>
          <w:lang w:eastAsia="en-GB"/>
        </w:rPr>
        <w:t>Fair Work </w:t>
      </w:r>
      <w:r w:rsidRPr="00110F61">
        <w:rPr>
          <w:rFonts w:ascii="Tahoma" w:eastAsia="Times New Roman" w:hAnsi="Tahoma" w:cs="Tahoma"/>
          <w:color w:val="00B0F0"/>
          <w:sz w:val="40"/>
          <w:szCs w:val="40"/>
          <w:lang w:eastAsia="en-GB"/>
        </w:rPr>
        <w:t> </w:t>
      </w:r>
    </w:p>
    <w:p w14:paraId="2C29701E"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37D891D7" w14:textId="332BC321" w:rsidR="00784E93"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Outcome:</w:t>
      </w:r>
      <w:r w:rsidRPr="00110F61">
        <w:rPr>
          <w:rFonts w:ascii="Tahoma" w:eastAsia="Times New Roman" w:hAnsi="Tahoma" w:cs="Tahoma"/>
          <w:sz w:val="28"/>
          <w:szCs w:val="28"/>
          <w:lang w:eastAsia="en-GB"/>
        </w:rPr>
        <w:t xml:space="preserve"> </w:t>
      </w:r>
    </w:p>
    <w:p w14:paraId="30E99873" w14:textId="77777777" w:rsidR="008F2A08" w:rsidRPr="002774FD" w:rsidRDefault="008F2A08" w:rsidP="00110F61">
      <w:pPr>
        <w:spacing w:after="0" w:line="240" w:lineRule="auto"/>
        <w:textAlignment w:val="baseline"/>
        <w:rPr>
          <w:rFonts w:ascii="Tahoma" w:eastAsia="Times New Roman" w:hAnsi="Tahoma" w:cs="Tahoma"/>
          <w:sz w:val="16"/>
          <w:szCs w:val="16"/>
          <w:lang w:eastAsia="en-GB"/>
        </w:rPr>
      </w:pPr>
    </w:p>
    <w:p w14:paraId="4CBEEC0A" w14:textId="0CDA9025"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museums and galleries are attractive employers which offer positive working life experiences. They are places where Fair Work drives success, wellbeing, and prosperity for individuals, organisations, and society.  </w:t>
      </w:r>
    </w:p>
    <w:p w14:paraId="53721DDD"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BF08625" w14:textId="0C8A529A" w:rsidR="00110F61" w:rsidRPr="002774FD"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b/>
          <w:bCs/>
          <w:sz w:val="28"/>
          <w:szCs w:val="28"/>
          <w:lang w:eastAsia="en-GB"/>
        </w:rPr>
        <w:t>Sector actions</w:t>
      </w:r>
      <w:r w:rsidR="008F2A08" w:rsidRPr="002774FD">
        <w:rPr>
          <w:rFonts w:ascii="Tahoma" w:eastAsia="Times New Roman" w:hAnsi="Tahoma" w:cs="Tahoma"/>
          <w:b/>
          <w:bCs/>
          <w:sz w:val="24"/>
          <w:szCs w:val="24"/>
          <w:lang w:eastAsia="en-GB"/>
        </w:rPr>
        <w:t>:</w:t>
      </w:r>
      <w:r w:rsidRPr="00110F61">
        <w:rPr>
          <w:rFonts w:ascii="Tahoma" w:eastAsia="Times New Roman" w:hAnsi="Tahoma" w:cs="Tahoma"/>
          <w:sz w:val="24"/>
          <w:szCs w:val="24"/>
          <w:lang w:eastAsia="en-GB"/>
        </w:rPr>
        <w:t> </w:t>
      </w:r>
    </w:p>
    <w:p w14:paraId="7F8DA4F8"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355711A2" w14:textId="77777777" w:rsidR="00110F61" w:rsidRPr="00023E42" w:rsidRDefault="00110F61" w:rsidP="004640BB">
      <w:pPr>
        <w:pStyle w:val="ListParagraph"/>
        <w:numPr>
          <w:ilvl w:val="0"/>
          <w:numId w:val="16"/>
        </w:numPr>
        <w:spacing w:after="0" w:line="240" w:lineRule="auto"/>
        <w:textAlignment w:val="baseline"/>
        <w:rPr>
          <w:rFonts w:ascii="Tahoma" w:eastAsia="Times New Roman" w:hAnsi="Tahoma" w:cs="Tahoma"/>
          <w:sz w:val="23"/>
          <w:szCs w:val="23"/>
          <w:lang w:eastAsia="en-GB"/>
        </w:rPr>
      </w:pPr>
      <w:r w:rsidRPr="00023E42">
        <w:rPr>
          <w:rFonts w:ascii="Tahoma" w:eastAsia="Times New Roman" w:hAnsi="Tahoma" w:cs="Tahoma"/>
          <w:sz w:val="23"/>
          <w:szCs w:val="23"/>
          <w:lang w:eastAsia="en-GB"/>
        </w:rPr>
        <w:t>Invest in development opportunities for all staff and volunteers. </w:t>
      </w:r>
    </w:p>
    <w:p w14:paraId="684C45AC" w14:textId="77777777" w:rsidR="00110F61" w:rsidRPr="00023E42" w:rsidRDefault="00110F61" w:rsidP="004640BB">
      <w:pPr>
        <w:pStyle w:val="ListParagraph"/>
        <w:numPr>
          <w:ilvl w:val="0"/>
          <w:numId w:val="16"/>
        </w:numPr>
        <w:spacing w:after="0" w:line="240" w:lineRule="auto"/>
        <w:textAlignment w:val="baseline"/>
        <w:rPr>
          <w:rFonts w:ascii="Tahoma" w:eastAsia="Times New Roman" w:hAnsi="Tahoma" w:cs="Tahoma"/>
          <w:sz w:val="23"/>
          <w:szCs w:val="23"/>
          <w:lang w:eastAsia="en-GB"/>
        </w:rPr>
      </w:pPr>
      <w:r w:rsidRPr="00023E42">
        <w:rPr>
          <w:rFonts w:ascii="Tahoma" w:eastAsia="Times New Roman" w:hAnsi="Tahoma" w:cs="Tahoma"/>
          <w:sz w:val="23"/>
          <w:szCs w:val="23"/>
          <w:lang w:eastAsia="en-GB"/>
        </w:rPr>
        <w:t>Implement fair and progressive practices across all areas of work including recruitment, pay, and contracts. </w:t>
      </w:r>
    </w:p>
    <w:p w14:paraId="5119BECF" w14:textId="77777777" w:rsidR="00110F61" w:rsidRPr="00023E42" w:rsidRDefault="00110F61" w:rsidP="004640BB">
      <w:pPr>
        <w:pStyle w:val="ListParagraph"/>
        <w:numPr>
          <w:ilvl w:val="0"/>
          <w:numId w:val="16"/>
        </w:numPr>
        <w:spacing w:after="0" w:line="240" w:lineRule="auto"/>
        <w:textAlignment w:val="baseline"/>
        <w:rPr>
          <w:rFonts w:ascii="Tahoma" w:eastAsia="Times New Roman" w:hAnsi="Tahoma" w:cs="Tahoma"/>
          <w:sz w:val="23"/>
          <w:szCs w:val="23"/>
          <w:lang w:eastAsia="en-GB"/>
        </w:rPr>
      </w:pPr>
      <w:r w:rsidRPr="00023E42">
        <w:rPr>
          <w:rFonts w:ascii="Tahoma" w:eastAsia="Times New Roman" w:hAnsi="Tahoma" w:cs="Tahoma"/>
          <w:sz w:val="23"/>
          <w:szCs w:val="23"/>
          <w:lang w:val="en-US" w:eastAsia="en-GB"/>
        </w:rPr>
        <w:t>Pay the real living wage and only use zero-hours contracts in appropriate ways.</w:t>
      </w:r>
      <w:r w:rsidRPr="00023E42">
        <w:rPr>
          <w:rFonts w:ascii="Tahoma" w:eastAsia="Times New Roman" w:hAnsi="Tahoma" w:cs="Tahoma"/>
          <w:sz w:val="23"/>
          <w:szCs w:val="23"/>
          <w:lang w:eastAsia="en-GB"/>
        </w:rPr>
        <w:t>  </w:t>
      </w:r>
    </w:p>
    <w:p w14:paraId="63B9F78B"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705A825C" w14:textId="66C6240B"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008F2A08" w:rsidRPr="002774FD">
        <w:rPr>
          <w:rFonts w:ascii="Tahoma" w:eastAsia="Times New Roman" w:hAnsi="Tahoma" w:cs="Tahoma"/>
          <w:b/>
          <w:bCs/>
          <w:sz w:val="28"/>
          <w:szCs w:val="28"/>
          <w:lang w:eastAsia="en-GB"/>
        </w:rPr>
        <w:t>:</w:t>
      </w:r>
      <w:r w:rsidRPr="00110F61">
        <w:rPr>
          <w:rFonts w:ascii="Tahoma" w:eastAsia="Times New Roman" w:hAnsi="Tahoma" w:cs="Tahoma"/>
          <w:sz w:val="28"/>
          <w:szCs w:val="28"/>
          <w:lang w:eastAsia="en-GB"/>
        </w:rPr>
        <w:t> </w:t>
      </w:r>
    </w:p>
    <w:p w14:paraId="2D31EFC7" w14:textId="77777777" w:rsidR="00784E93" w:rsidRPr="00110F61" w:rsidRDefault="00784E93" w:rsidP="00110F61">
      <w:pPr>
        <w:spacing w:after="0" w:line="240" w:lineRule="auto"/>
        <w:textAlignment w:val="baseline"/>
        <w:rPr>
          <w:rFonts w:ascii="Tahoma" w:eastAsia="Times New Roman" w:hAnsi="Tahoma" w:cs="Tahoma"/>
          <w:sz w:val="16"/>
          <w:szCs w:val="16"/>
          <w:lang w:eastAsia="en-GB"/>
        </w:rPr>
      </w:pPr>
    </w:p>
    <w:p w14:paraId="5B47EEB8" w14:textId="77777777" w:rsidR="00110F61" w:rsidRPr="00023E42" w:rsidRDefault="00110F61" w:rsidP="004640BB">
      <w:pPr>
        <w:pStyle w:val="ListParagraph"/>
        <w:numPr>
          <w:ilvl w:val="0"/>
          <w:numId w:val="17"/>
        </w:numPr>
        <w:spacing w:after="0" w:line="240" w:lineRule="auto"/>
        <w:textAlignment w:val="baseline"/>
        <w:rPr>
          <w:rFonts w:ascii="Tahoma" w:eastAsia="Times New Roman" w:hAnsi="Tahoma" w:cs="Tahoma"/>
          <w:sz w:val="23"/>
          <w:szCs w:val="23"/>
          <w:lang w:eastAsia="en-GB"/>
        </w:rPr>
      </w:pPr>
      <w:r w:rsidRPr="00023E42">
        <w:rPr>
          <w:rFonts w:ascii="Tahoma" w:eastAsia="Times New Roman" w:hAnsi="Tahoma" w:cs="Tahoma"/>
          <w:sz w:val="23"/>
          <w:szCs w:val="23"/>
          <w:lang w:val="en-US" w:eastAsia="en-GB"/>
        </w:rPr>
        <w:t>Support delivery of fair work practices by sharing access to relevant toolkits and resources. </w:t>
      </w:r>
      <w:r w:rsidRPr="00023E42">
        <w:rPr>
          <w:rFonts w:ascii="Tahoma" w:eastAsia="Times New Roman" w:hAnsi="Tahoma" w:cs="Tahoma"/>
          <w:sz w:val="23"/>
          <w:szCs w:val="23"/>
          <w:lang w:eastAsia="en-GB"/>
        </w:rPr>
        <w:t> </w:t>
      </w:r>
    </w:p>
    <w:p w14:paraId="719DE6E0" w14:textId="77777777" w:rsidR="00110F61" w:rsidRPr="00023E42" w:rsidRDefault="00110F61" w:rsidP="004640BB">
      <w:pPr>
        <w:pStyle w:val="ListParagraph"/>
        <w:numPr>
          <w:ilvl w:val="0"/>
          <w:numId w:val="17"/>
        </w:numPr>
        <w:spacing w:after="0" w:line="240" w:lineRule="auto"/>
        <w:textAlignment w:val="baseline"/>
        <w:rPr>
          <w:rFonts w:ascii="Tahoma" w:eastAsia="Times New Roman" w:hAnsi="Tahoma" w:cs="Tahoma"/>
          <w:sz w:val="23"/>
          <w:szCs w:val="23"/>
          <w:lang w:eastAsia="en-GB"/>
        </w:rPr>
      </w:pPr>
      <w:r w:rsidRPr="00023E42">
        <w:rPr>
          <w:rFonts w:ascii="Tahoma" w:eastAsia="Times New Roman" w:hAnsi="Tahoma" w:cs="Tahoma"/>
          <w:sz w:val="23"/>
          <w:szCs w:val="23"/>
          <w:lang w:val="en-US" w:eastAsia="en-GB"/>
        </w:rPr>
        <w:t>Continue to encourage good recruitment practices by promoting Fair Work approved jobs on the MGS website and advocating for the Fair Work First policy.</w:t>
      </w:r>
      <w:r w:rsidRPr="00023E42">
        <w:rPr>
          <w:rFonts w:ascii="Tahoma" w:eastAsia="Times New Roman" w:hAnsi="Tahoma" w:cs="Tahoma"/>
          <w:sz w:val="23"/>
          <w:szCs w:val="23"/>
          <w:lang w:eastAsia="en-GB"/>
        </w:rPr>
        <w:t> </w:t>
      </w:r>
    </w:p>
    <w:p w14:paraId="51AF1E01" w14:textId="77777777" w:rsidR="00110F61" w:rsidRPr="00023E42" w:rsidRDefault="00110F61" w:rsidP="004640BB">
      <w:pPr>
        <w:pStyle w:val="ListParagraph"/>
        <w:numPr>
          <w:ilvl w:val="0"/>
          <w:numId w:val="17"/>
        </w:numPr>
        <w:spacing w:after="0" w:line="240" w:lineRule="auto"/>
        <w:textAlignment w:val="baseline"/>
        <w:rPr>
          <w:rFonts w:ascii="Tahoma" w:eastAsia="Times New Roman" w:hAnsi="Tahoma" w:cs="Tahoma"/>
          <w:sz w:val="23"/>
          <w:szCs w:val="23"/>
          <w:lang w:eastAsia="en-GB"/>
        </w:rPr>
      </w:pPr>
      <w:r w:rsidRPr="00023E42">
        <w:rPr>
          <w:rFonts w:ascii="Tahoma" w:eastAsia="Times New Roman" w:hAnsi="Tahoma" w:cs="Tahoma"/>
          <w:sz w:val="23"/>
          <w:szCs w:val="23"/>
          <w:lang w:val="en-US" w:eastAsia="en-GB"/>
        </w:rPr>
        <w:t xml:space="preserve">Ensure that </w:t>
      </w:r>
      <w:proofErr w:type="spellStart"/>
      <w:r w:rsidRPr="00023E42">
        <w:rPr>
          <w:rFonts w:ascii="Tahoma" w:eastAsia="Times New Roman" w:hAnsi="Tahoma" w:cs="Tahoma"/>
          <w:sz w:val="23"/>
          <w:szCs w:val="23"/>
          <w:lang w:val="en-US" w:eastAsia="en-GB"/>
        </w:rPr>
        <w:t>organisations</w:t>
      </w:r>
      <w:proofErr w:type="spellEnd"/>
      <w:r w:rsidRPr="00023E42">
        <w:rPr>
          <w:rFonts w:ascii="Tahoma" w:eastAsia="Times New Roman" w:hAnsi="Tahoma" w:cs="Tahoma"/>
          <w:sz w:val="23"/>
          <w:szCs w:val="23"/>
          <w:lang w:val="en-US" w:eastAsia="en-GB"/>
        </w:rPr>
        <w:t xml:space="preserve"> which receive MGS grant funding meet good fair work practices.</w:t>
      </w:r>
      <w:r w:rsidRPr="00023E42">
        <w:rPr>
          <w:rFonts w:ascii="Tahoma" w:eastAsia="Times New Roman" w:hAnsi="Tahoma" w:cs="Tahoma"/>
          <w:sz w:val="23"/>
          <w:szCs w:val="23"/>
          <w:lang w:eastAsia="en-GB"/>
        </w:rPr>
        <w:t> </w:t>
      </w:r>
    </w:p>
    <w:p w14:paraId="742DC33A" w14:textId="77777777" w:rsidR="00EB3681" w:rsidRPr="002774FD" w:rsidRDefault="00EB3681" w:rsidP="00EB3681">
      <w:pPr>
        <w:spacing w:after="0" w:line="240" w:lineRule="auto"/>
        <w:textAlignment w:val="baseline"/>
        <w:rPr>
          <w:rFonts w:ascii="Tahoma" w:eastAsia="Times New Roman" w:hAnsi="Tahoma" w:cs="Tahoma"/>
          <w:sz w:val="24"/>
          <w:szCs w:val="24"/>
          <w:lang w:eastAsia="en-GB"/>
        </w:rPr>
      </w:pPr>
    </w:p>
    <w:p w14:paraId="57E402BD" w14:textId="57112788" w:rsidR="00EB3681" w:rsidRPr="002774FD" w:rsidRDefault="00EB3681" w:rsidP="00EB3681">
      <w:pPr>
        <w:spacing w:after="0" w:line="240" w:lineRule="auto"/>
        <w:textAlignment w:val="baseline"/>
        <w:rPr>
          <w:rFonts w:ascii="Tahoma" w:eastAsia="Times New Roman" w:hAnsi="Tahoma" w:cs="Tahoma"/>
          <w:sz w:val="28"/>
          <w:szCs w:val="28"/>
          <w:lang w:eastAsia="en-GB"/>
        </w:rPr>
      </w:pPr>
      <w:r w:rsidRPr="002774FD">
        <w:rPr>
          <w:rFonts w:ascii="Tahoma" w:eastAsia="Times New Roman" w:hAnsi="Tahoma" w:cs="Tahoma"/>
          <w:b/>
          <w:bCs/>
          <w:sz w:val="28"/>
          <w:szCs w:val="28"/>
          <w:lang w:eastAsia="en-GB"/>
        </w:rPr>
        <w:t>Case study:</w:t>
      </w:r>
    </w:p>
    <w:p w14:paraId="434CF596" w14:textId="77777777" w:rsidR="00EB3681" w:rsidRPr="002774FD" w:rsidRDefault="00EB3681" w:rsidP="00EB3681">
      <w:pPr>
        <w:spacing w:after="0" w:line="240" w:lineRule="auto"/>
        <w:textAlignment w:val="baseline"/>
        <w:rPr>
          <w:rFonts w:ascii="Tahoma" w:eastAsia="Times New Roman" w:hAnsi="Tahoma" w:cs="Tahoma"/>
          <w:sz w:val="16"/>
          <w:szCs w:val="16"/>
          <w:lang w:eastAsia="en-GB"/>
        </w:rPr>
      </w:pPr>
    </w:p>
    <w:p w14:paraId="614A0405" w14:textId="77777777" w:rsidR="00EB3681" w:rsidRPr="00EB3681" w:rsidRDefault="00EB3681" w:rsidP="00EB3681">
      <w:pPr>
        <w:spacing w:after="0" w:line="240" w:lineRule="auto"/>
        <w:textAlignment w:val="baseline"/>
        <w:rPr>
          <w:rFonts w:ascii="Tahoma" w:eastAsia="Times New Roman" w:hAnsi="Tahoma" w:cs="Tahoma"/>
          <w:sz w:val="23"/>
          <w:szCs w:val="23"/>
          <w:lang w:eastAsia="en-GB"/>
        </w:rPr>
      </w:pPr>
      <w:r w:rsidRPr="00EB3681">
        <w:rPr>
          <w:rFonts w:ascii="Tahoma" w:eastAsia="Times New Roman" w:hAnsi="Tahoma" w:cs="Tahoma"/>
          <w:sz w:val="23"/>
          <w:szCs w:val="23"/>
          <w:lang w:eastAsia="en-GB"/>
        </w:rPr>
        <w:t>The workplace culture of the </w:t>
      </w:r>
      <w:hyperlink r:id="rId31" w:tgtFrame="_blank" w:history="1">
        <w:r w:rsidRPr="00023E42">
          <w:rPr>
            <w:rStyle w:val="Hyperlink"/>
            <w:rFonts w:ascii="Tahoma" w:eastAsia="Times New Roman" w:hAnsi="Tahoma" w:cs="Tahoma"/>
            <w:b/>
            <w:bCs/>
            <w:sz w:val="23"/>
            <w:szCs w:val="23"/>
            <w:lang w:eastAsia="en-GB"/>
          </w:rPr>
          <w:t>Scottish Crannog Centre</w:t>
        </w:r>
      </w:hyperlink>
      <w:r w:rsidRPr="00EB3681">
        <w:rPr>
          <w:rFonts w:ascii="Tahoma" w:eastAsia="Times New Roman" w:hAnsi="Tahoma" w:cs="Tahoma"/>
          <w:sz w:val="23"/>
          <w:szCs w:val="23"/>
          <w:lang w:eastAsia="en-GB"/>
        </w:rPr>
        <w:t> is underpinned by dispersed leadership, freedom of self, and democratic conversations. Staff and volunteers are given the space and encouragement to explore their interests, which in turn supports the organic growth of the organisation. The Scottish Crannog Centre is on the path to becoming a Fair Work employer.</w:t>
      </w:r>
    </w:p>
    <w:p w14:paraId="461EE54E" w14:textId="6F891B37" w:rsidR="00110F61" w:rsidRPr="00110F61" w:rsidRDefault="00110F61" w:rsidP="00110F61">
      <w:pPr>
        <w:spacing w:after="0" w:line="240" w:lineRule="auto"/>
        <w:textAlignment w:val="baseline"/>
        <w:rPr>
          <w:rFonts w:ascii="Tahoma" w:eastAsia="Times New Roman" w:hAnsi="Tahoma" w:cs="Tahoma"/>
          <w:sz w:val="24"/>
          <w:szCs w:val="24"/>
          <w:lang w:eastAsia="en-GB"/>
        </w:rPr>
      </w:pPr>
    </w:p>
    <w:p w14:paraId="2A4FAC1E"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4D8AB903"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77D8D17" w14:textId="77777777" w:rsidR="00EB3681" w:rsidRPr="002774FD" w:rsidRDefault="00110F61" w:rsidP="00EB368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71C95743" w14:textId="77777777" w:rsidR="00EB3681" w:rsidRPr="002774FD" w:rsidRDefault="00EB3681">
      <w:pPr>
        <w:rPr>
          <w:rFonts w:ascii="Tahoma" w:eastAsia="Times New Roman" w:hAnsi="Tahoma" w:cs="Tahoma"/>
          <w:sz w:val="24"/>
          <w:szCs w:val="24"/>
          <w:lang w:eastAsia="en-GB"/>
        </w:rPr>
      </w:pPr>
      <w:r w:rsidRPr="002774FD">
        <w:rPr>
          <w:rFonts w:ascii="Tahoma" w:eastAsia="Times New Roman" w:hAnsi="Tahoma" w:cs="Tahoma"/>
          <w:sz w:val="24"/>
          <w:szCs w:val="24"/>
          <w:lang w:eastAsia="en-GB"/>
        </w:rPr>
        <w:br w:type="page"/>
      </w:r>
    </w:p>
    <w:p w14:paraId="1069CD10" w14:textId="069A8ABE" w:rsidR="00EB3681" w:rsidRPr="002774FD" w:rsidRDefault="00110F61" w:rsidP="00EB368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b/>
          <w:bCs/>
          <w:sz w:val="28"/>
          <w:szCs w:val="28"/>
          <w:lang w:eastAsia="en-GB"/>
        </w:rPr>
        <w:lastRenderedPageBreak/>
        <w:t>Priority area</w:t>
      </w:r>
      <w:r w:rsidR="00EB3681" w:rsidRPr="002774FD">
        <w:rPr>
          <w:rFonts w:ascii="Tahoma" w:eastAsia="Times New Roman" w:hAnsi="Tahoma" w:cs="Tahoma"/>
          <w:b/>
          <w:bCs/>
          <w:sz w:val="28"/>
          <w:szCs w:val="28"/>
          <w:lang w:eastAsia="en-GB"/>
        </w:rPr>
        <w:t>:</w:t>
      </w:r>
    </w:p>
    <w:p w14:paraId="5BA201AE" w14:textId="77777777" w:rsidR="00EB3681" w:rsidRPr="002774FD" w:rsidRDefault="00EB3681" w:rsidP="00EB3681">
      <w:pPr>
        <w:spacing w:after="0" w:line="240" w:lineRule="auto"/>
        <w:textAlignment w:val="baseline"/>
        <w:rPr>
          <w:rFonts w:ascii="Tahoma" w:eastAsia="Times New Roman" w:hAnsi="Tahoma" w:cs="Tahoma"/>
          <w:b/>
          <w:bCs/>
          <w:sz w:val="16"/>
          <w:szCs w:val="16"/>
          <w:lang w:eastAsia="en-GB"/>
        </w:rPr>
      </w:pPr>
    </w:p>
    <w:p w14:paraId="63ECC178" w14:textId="577075F3" w:rsidR="00110F61" w:rsidRPr="00110F61" w:rsidRDefault="00110F61" w:rsidP="00110F61">
      <w:pPr>
        <w:spacing w:after="0" w:line="240" w:lineRule="auto"/>
        <w:textAlignment w:val="baseline"/>
        <w:rPr>
          <w:rFonts w:ascii="Tahoma" w:eastAsia="Times New Roman" w:hAnsi="Tahoma" w:cs="Tahoma"/>
          <w:sz w:val="40"/>
          <w:szCs w:val="40"/>
          <w:lang w:eastAsia="en-GB"/>
        </w:rPr>
      </w:pPr>
      <w:r w:rsidRPr="00110F61">
        <w:rPr>
          <w:rFonts w:ascii="Tahoma" w:eastAsia="Times New Roman" w:hAnsi="Tahoma" w:cs="Tahoma"/>
          <w:b/>
          <w:bCs/>
          <w:color w:val="00B0F0"/>
          <w:sz w:val="40"/>
          <w:szCs w:val="40"/>
          <w:lang w:eastAsia="en-GB"/>
        </w:rPr>
        <w:t>Diversity</w:t>
      </w:r>
      <w:r w:rsidRPr="00110F61">
        <w:rPr>
          <w:rFonts w:ascii="Tahoma" w:eastAsia="Times New Roman" w:hAnsi="Tahoma" w:cs="Tahoma"/>
          <w:color w:val="00B0F0"/>
          <w:sz w:val="40"/>
          <w:szCs w:val="40"/>
          <w:lang w:eastAsia="en-GB"/>
        </w:rPr>
        <w:t> </w:t>
      </w:r>
    </w:p>
    <w:p w14:paraId="0CC70099"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1FF14FD7" w14:textId="77777777" w:rsidR="00EB3681"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 xml:space="preserve">Outcome: </w:t>
      </w:r>
    </w:p>
    <w:p w14:paraId="56567B4D" w14:textId="77777777" w:rsidR="00EB3681" w:rsidRPr="002774FD" w:rsidRDefault="00EB3681" w:rsidP="00110F61">
      <w:pPr>
        <w:spacing w:after="0" w:line="240" w:lineRule="auto"/>
        <w:textAlignment w:val="baseline"/>
        <w:rPr>
          <w:rFonts w:ascii="Tahoma" w:eastAsia="Times New Roman" w:hAnsi="Tahoma" w:cs="Tahoma"/>
          <w:sz w:val="16"/>
          <w:szCs w:val="16"/>
          <w:lang w:eastAsia="en-GB"/>
        </w:rPr>
      </w:pPr>
    </w:p>
    <w:p w14:paraId="496EA58E" w14:textId="0790BAAF"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museums and galleries diversify the workforce (including trustees, staff, and volunteers) seeking to prioritise those who have been previously underrepresented.    </w:t>
      </w:r>
    </w:p>
    <w:p w14:paraId="34D2065D"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7D7D388B" w14:textId="77777777" w:rsidR="00EB3681"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t>Sector actions:</w:t>
      </w:r>
    </w:p>
    <w:p w14:paraId="784AE616" w14:textId="0A0BBD44" w:rsidR="00110F61" w:rsidRPr="00110F61" w:rsidRDefault="00110F61" w:rsidP="00110F61">
      <w:pPr>
        <w:spacing w:after="0" w:line="240" w:lineRule="auto"/>
        <w:textAlignment w:val="baseline"/>
        <w:rPr>
          <w:rFonts w:ascii="Tahoma" w:eastAsia="Times New Roman" w:hAnsi="Tahoma" w:cs="Tahoma"/>
          <w:sz w:val="16"/>
          <w:szCs w:val="16"/>
          <w:lang w:eastAsia="en-GB"/>
        </w:rPr>
      </w:pPr>
    </w:p>
    <w:p w14:paraId="6C69E50F" w14:textId="77777777" w:rsidR="00110F61" w:rsidRPr="0091617C" w:rsidRDefault="00110F61" w:rsidP="004640BB">
      <w:pPr>
        <w:pStyle w:val="ListParagraph"/>
        <w:numPr>
          <w:ilvl w:val="0"/>
          <w:numId w:val="18"/>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Review and improve recruitment processes to attract a more diverse workforce.  </w:t>
      </w:r>
    </w:p>
    <w:p w14:paraId="35854F16" w14:textId="77777777" w:rsidR="00110F61" w:rsidRPr="0091617C" w:rsidRDefault="00110F61" w:rsidP="004640BB">
      <w:pPr>
        <w:pStyle w:val="ListParagraph"/>
        <w:numPr>
          <w:ilvl w:val="0"/>
          <w:numId w:val="18"/>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Understand and address barriers within organisational cultures, including embedding anti-racism and anti-ableism practices, to build inclusive workplaces that support and attract a more diverse workforce. </w:t>
      </w:r>
    </w:p>
    <w:p w14:paraId="5637C25A" w14:textId="77777777" w:rsidR="00110F61" w:rsidRPr="0091617C" w:rsidRDefault="00110F61" w:rsidP="004640BB">
      <w:pPr>
        <w:pStyle w:val="ListParagraph"/>
        <w:numPr>
          <w:ilvl w:val="0"/>
          <w:numId w:val="18"/>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Value and embed a range of career entry and progression routes, including vocational learning, to provide opportunities for all.  </w:t>
      </w:r>
    </w:p>
    <w:p w14:paraId="3427DBD9" w14:textId="77777777" w:rsidR="00110F61" w:rsidRPr="0091617C" w:rsidRDefault="00110F61" w:rsidP="004640BB">
      <w:pPr>
        <w:pStyle w:val="ListParagraph"/>
        <w:numPr>
          <w:ilvl w:val="0"/>
          <w:numId w:val="18"/>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Proactively increase the diversity of sector leadership.  </w:t>
      </w:r>
    </w:p>
    <w:p w14:paraId="7829F5E9" w14:textId="77777777" w:rsidR="00110F61" w:rsidRPr="00110F61" w:rsidRDefault="00110F61" w:rsidP="00110F61">
      <w:pPr>
        <w:spacing w:after="0" w:line="240" w:lineRule="auto"/>
        <w:ind w:left="720"/>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7CCBE2ED" w14:textId="64186927"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Pr="00110F61">
        <w:rPr>
          <w:rFonts w:ascii="Tahoma" w:eastAsia="Times New Roman" w:hAnsi="Tahoma" w:cs="Tahoma"/>
          <w:sz w:val="28"/>
          <w:szCs w:val="28"/>
          <w:lang w:eastAsia="en-GB"/>
        </w:rPr>
        <w:t> </w:t>
      </w:r>
    </w:p>
    <w:p w14:paraId="1786E193" w14:textId="77777777" w:rsidR="00EB3681" w:rsidRPr="00110F61" w:rsidRDefault="00EB3681" w:rsidP="00110F61">
      <w:pPr>
        <w:spacing w:after="0" w:line="240" w:lineRule="auto"/>
        <w:textAlignment w:val="baseline"/>
        <w:rPr>
          <w:rFonts w:ascii="Tahoma" w:eastAsia="Times New Roman" w:hAnsi="Tahoma" w:cs="Tahoma"/>
          <w:sz w:val="16"/>
          <w:szCs w:val="16"/>
          <w:lang w:eastAsia="en-GB"/>
        </w:rPr>
      </w:pPr>
    </w:p>
    <w:p w14:paraId="34CDA4E5" w14:textId="77777777" w:rsidR="00110F61" w:rsidRPr="0091617C" w:rsidRDefault="00110F61" w:rsidP="004640BB">
      <w:pPr>
        <w:pStyle w:val="ListParagraph"/>
        <w:numPr>
          <w:ilvl w:val="0"/>
          <w:numId w:val="19"/>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Seek out and develop new partnerships to support diversification of the future workforce including working with young people to explore careers in culture. </w:t>
      </w:r>
    </w:p>
    <w:p w14:paraId="503BB657" w14:textId="449FD6E9" w:rsidR="00110F61" w:rsidRPr="0091617C" w:rsidRDefault="00110F61" w:rsidP="004640BB">
      <w:pPr>
        <w:pStyle w:val="ListParagraph"/>
        <w:numPr>
          <w:ilvl w:val="0"/>
          <w:numId w:val="19"/>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Improve recruitment processes by providing training and resources on areas including best-practice approaches to job advertising. </w:t>
      </w:r>
    </w:p>
    <w:p w14:paraId="1DCEF695" w14:textId="77777777" w:rsidR="00110F61" w:rsidRPr="0091617C" w:rsidRDefault="00110F61" w:rsidP="004640BB">
      <w:pPr>
        <w:pStyle w:val="ListParagraph"/>
        <w:numPr>
          <w:ilvl w:val="0"/>
          <w:numId w:val="19"/>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Build the ability of the sector to support a diverse workforce by offering anti-racism and anti-ableism training. </w:t>
      </w:r>
    </w:p>
    <w:p w14:paraId="27D676D7" w14:textId="77777777" w:rsidR="00110F61" w:rsidRPr="0091617C" w:rsidRDefault="00110F61" w:rsidP="004640BB">
      <w:pPr>
        <w:pStyle w:val="ListParagraph"/>
        <w:numPr>
          <w:ilvl w:val="0"/>
          <w:numId w:val="19"/>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 xml:space="preserve">Support an increase in the number and diversity of volunteers through engagement with programmes such as </w:t>
      </w:r>
      <w:hyperlink r:id="rId32" w:tgtFrame="_blank" w:history="1">
        <w:r w:rsidRPr="0091617C">
          <w:rPr>
            <w:rFonts w:ascii="Tahoma" w:eastAsia="Times New Roman" w:hAnsi="Tahoma" w:cs="Tahoma"/>
            <w:color w:val="0563C1"/>
            <w:sz w:val="23"/>
            <w:szCs w:val="23"/>
            <w:u w:val="single"/>
            <w:lang w:eastAsia="en-GB"/>
          </w:rPr>
          <w:t>Make Your Mark</w:t>
        </w:r>
      </w:hyperlink>
      <w:r w:rsidRPr="0091617C">
        <w:rPr>
          <w:rFonts w:ascii="Tahoma" w:eastAsia="Times New Roman" w:hAnsi="Tahoma" w:cs="Tahoma"/>
          <w:sz w:val="23"/>
          <w:szCs w:val="23"/>
          <w:lang w:eastAsia="en-GB"/>
        </w:rPr>
        <w:t>. </w:t>
      </w:r>
    </w:p>
    <w:p w14:paraId="02BA8D5F" w14:textId="77777777" w:rsidR="00EB3681" w:rsidRPr="002774FD" w:rsidRDefault="00EB3681" w:rsidP="00110F61">
      <w:pPr>
        <w:spacing w:after="0" w:line="240" w:lineRule="auto"/>
        <w:textAlignment w:val="baseline"/>
        <w:rPr>
          <w:rFonts w:ascii="Tahoma" w:eastAsia="Times New Roman" w:hAnsi="Tahoma" w:cs="Tahoma"/>
          <w:noProof/>
          <w:sz w:val="24"/>
          <w:szCs w:val="24"/>
          <w:bdr w:val="single" w:sz="6" w:space="0" w:color="C8CACC" w:frame="1"/>
          <w:shd w:val="clear" w:color="auto" w:fill="F9F9F9"/>
          <w:lang w:eastAsia="en-GB"/>
        </w:rPr>
      </w:pPr>
    </w:p>
    <w:p w14:paraId="3BB16EBE" w14:textId="68F17B87" w:rsidR="00EB3681" w:rsidRPr="002774FD" w:rsidRDefault="00EB3681" w:rsidP="00EB3681">
      <w:pPr>
        <w:spacing w:after="0" w:line="240" w:lineRule="auto"/>
        <w:textAlignment w:val="baseline"/>
        <w:rPr>
          <w:rFonts w:ascii="Tahoma" w:eastAsia="Times New Roman" w:hAnsi="Tahoma" w:cs="Tahoma"/>
          <w:sz w:val="28"/>
          <w:szCs w:val="28"/>
          <w:lang w:eastAsia="en-GB"/>
        </w:rPr>
      </w:pPr>
      <w:r w:rsidRPr="00EB3681">
        <w:rPr>
          <w:rFonts w:ascii="Tahoma" w:eastAsia="Times New Roman" w:hAnsi="Tahoma" w:cs="Tahoma"/>
          <w:b/>
          <w:bCs/>
          <w:sz w:val="28"/>
          <w:szCs w:val="28"/>
          <w:lang w:eastAsia="en-GB"/>
        </w:rPr>
        <w:t xml:space="preserve">Case </w:t>
      </w:r>
      <w:r w:rsidRPr="002774FD">
        <w:rPr>
          <w:rFonts w:ascii="Tahoma" w:eastAsia="Times New Roman" w:hAnsi="Tahoma" w:cs="Tahoma"/>
          <w:b/>
          <w:bCs/>
          <w:sz w:val="28"/>
          <w:szCs w:val="28"/>
          <w:lang w:eastAsia="en-GB"/>
        </w:rPr>
        <w:t>s</w:t>
      </w:r>
      <w:r w:rsidRPr="00EB3681">
        <w:rPr>
          <w:rFonts w:ascii="Tahoma" w:eastAsia="Times New Roman" w:hAnsi="Tahoma" w:cs="Tahoma"/>
          <w:b/>
          <w:bCs/>
          <w:sz w:val="28"/>
          <w:szCs w:val="28"/>
          <w:lang w:eastAsia="en-GB"/>
        </w:rPr>
        <w:t>tudy:</w:t>
      </w:r>
    </w:p>
    <w:p w14:paraId="29F493CE" w14:textId="77777777" w:rsidR="00EB3681" w:rsidRPr="00EB3681" w:rsidRDefault="00EB3681" w:rsidP="00EB3681">
      <w:pPr>
        <w:spacing w:after="0" w:line="240" w:lineRule="auto"/>
        <w:textAlignment w:val="baseline"/>
        <w:rPr>
          <w:rFonts w:ascii="Tahoma" w:eastAsia="Times New Roman" w:hAnsi="Tahoma" w:cs="Tahoma"/>
          <w:sz w:val="16"/>
          <w:szCs w:val="16"/>
          <w:lang w:eastAsia="en-GB"/>
        </w:rPr>
      </w:pPr>
    </w:p>
    <w:p w14:paraId="20F2492A" w14:textId="77777777" w:rsidR="00EB3681" w:rsidRPr="00EB3681" w:rsidRDefault="00EB3681" w:rsidP="00EB3681">
      <w:pPr>
        <w:spacing w:after="0" w:line="240" w:lineRule="auto"/>
        <w:textAlignment w:val="baseline"/>
        <w:rPr>
          <w:rFonts w:ascii="Tahoma" w:eastAsia="Times New Roman" w:hAnsi="Tahoma" w:cs="Tahoma"/>
          <w:sz w:val="23"/>
          <w:szCs w:val="23"/>
          <w:lang w:eastAsia="en-GB"/>
        </w:rPr>
      </w:pPr>
      <w:r w:rsidRPr="00EB3681">
        <w:rPr>
          <w:rFonts w:ascii="Tahoma" w:eastAsia="Times New Roman" w:hAnsi="Tahoma" w:cs="Tahoma"/>
          <w:sz w:val="23"/>
          <w:szCs w:val="23"/>
          <w:lang w:eastAsia="en-GB"/>
        </w:rPr>
        <w:t>The </w:t>
      </w:r>
      <w:hyperlink r:id="rId33" w:tgtFrame="_blank" w:history="1">
        <w:r w:rsidRPr="0091617C">
          <w:rPr>
            <w:rStyle w:val="Hyperlink"/>
            <w:rFonts w:ascii="Tahoma" w:eastAsia="Times New Roman" w:hAnsi="Tahoma" w:cs="Tahoma"/>
            <w:b/>
            <w:bCs/>
            <w:sz w:val="23"/>
            <w:szCs w:val="23"/>
            <w:lang w:eastAsia="en-GB"/>
          </w:rPr>
          <w:t>learning and engagement programmes</w:t>
        </w:r>
      </w:hyperlink>
      <w:r w:rsidRPr="00EB3681">
        <w:rPr>
          <w:rFonts w:ascii="Tahoma" w:eastAsia="Times New Roman" w:hAnsi="Tahoma" w:cs="Tahoma"/>
          <w:sz w:val="23"/>
          <w:szCs w:val="23"/>
          <w:lang w:eastAsia="en-GB"/>
        </w:rPr>
        <w:t> at </w:t>
      </w:r>
      <w:r w:rsidRPr="00EB3681">
        <w:rPr>
          <w:rFonts w:ascii="Tahoma" w:eastAsia="Times New Roman" w:hAnsi="Tahoma" w:cs="Tahoma"/>
          <w:b/>
          <w:bCs/>
          <w:sz w:val="23"/>
          <w:szCs w:val="23"/>
          <w:lang w:eastAsia="en-GB"/>
        </w:rPr>
        <w:t>Museums and Galleries Edinburgh</w:t>
      </w:r>
      <w:r w:rsidRPr="00EB3681">
        <w:rPr>
          <w:rFonts w:ascii="Tahoma" w:eastAsia="Times New Roman" w:hAnsi="Tahoma" w:cs="Tahoma"/>
          <w:sz w:val="23"/>
          <w:szCs w:val="23"/>
          <w:lang w:eastAsia="en-GB"/>
        </w:rPr>
        <w:t> prioritise underrepresented groups by working with schools and youth organisations situated in areas of multiple deprivation. They also offer work placements to young people who face barriers to employment. These initiatives build the confidence of young people and help them gain skills and knowledge for work in the cultural sector and beyond.</w:t>
      </w:r>
    </w:p>
    <w:p w14:paraId="6999DF3C" w14:textId="7C98888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4F15E56D"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160F5E44"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23603E9F" w14:textId="77777777" w:rsidR="00EB3681" w:rsidRPr="002774FD" w:rsidRDefault="00EB3681">
      <w:pPr>
        <w:rPr>
          <w:rFonts w:ascii="Tahoma" w:eastAsia="Times New Roman" w:hAnsi="Tahoma" w:cs="Tahoma"/>
          <w:b/>
          <w:bCs/>
          <w:sz w:val="24"/>
          <w:szCs w:val="24"/>
          <w:lang w:eastAsia="en-GB"/>
        </w:rPr>
      </w:pPr>
      <w:r w:rsidRPr="002774FD">
        <w:rPr>
          <w:rFonts w:ascii="Tahoma" w:eastAsia="Times New Roman" w:hAnsi="Tahoma" w:cs="Tahoma"/>
          <w:b/>
          <w:bCs/>
          <w:sz w:val="24"/>
          <w:szCs w:val="24"/>
          <w:lang w:eastAsia="en-GB"/>
        </w:rPr>
        <w:br w:type="page"/>
      </w:r>
    </w:p>
    <w:p w14:paraId="3FD8E10E" w14:textId="77777777" w:rsidR="00EB3681" w:rsidRPr="002774FD" w:rsidRDefault="00110F61" w:rsidP="00110F61">
      <w:pPr>
        <w:spacing w:after="0" w:line="240" w:lineRule="auto"/>
        <w:textAlignment w:val="baseline"/>
        <w:rPr>
          <w:rFonts w:ascii="Tahoma" w:eastAsia="Times New Roman" w:hAnsi="Tahoma" w:cs="Tahoma"/>
          <w:b/>
          <w:bCs/>
          <w:sz w:val="28"/>
          <w:szCs w:val="28"/>
          <w:lang w:eastAsia="en-GB"/>
        </w:rPr>
      </w:pPr>
      <w:r w:rsidRPr="00110F61">
        <w:rPr>
          <w:rFonts w:ascii="Tahoma" w:eastAsia="Times New Roman" w:hAnsi="Tahoma" w:cs="Tahoma"/>
          <w:b/>
          <w:bCs/>
          <w:sz w:val="28"/>
          <w:szCs w:val="28"/>
          <w:lang w:eastAsia="en-GB"/>
        </w:rPr>
        <w:lastRenderedPageBreak/>
        <w:t>Priority area</w:t>
      </w:r>
      <w:r w:rsidR="00EB3681" w:rsidRPr="002774FD">
        <w:rPr>
          <w:rFonts w:ascii="Tahoma" w:eastAsia="Times New Roman" w:hAnsi="Tahoma" w:cs="Tahoma"/>
          <w:b/>
          <w:bCs/>
          <w:sz w:val="28"/>
          <w:szCs w:val="28"/>
          <w:lang w:eastAsia="en-GB"/>
        </w:rPr>
        <w:t>:</w:t>
      </w:r>
    </w:p>
    <w:p w14:paraId="476B57B3" w14:textId="77777777" w:rsidR="00EB3681" w:rsidRPr="002774FD" w:rsidRDefault="00EB3681" w:rsidP="00110F61">
      <w:pPr>
        <w:spacing w:after="0" w:line="240" w:lineRule="auto"/>
        <w:textAlignment w:val="baseline"/>
        <w:rPr>
          <w:rFonts w:ascii="Tahoma" w:eastAsia="Times New Roman" w:hAnsi="Tahoma" w:cs="Tahoma"/>
          <w:b/>
          <w:bCs/>
          <w:sz w:val="16"/>
          <w:szCs w:val="16"/>
          <w:lang w:eastAsia="en-GB"/>
        </w:rPr>
      </w:pPr>
    </w:p>
    <w:p w14:paraId="66A01E1C" w14:textId="7E3EB9D0" w:rsidR="00110F61" w:rsidRPr="00110F61" w:rsidRDefault="00110F61" w:rsidP="00110F61">
      <w:pPr>
        <w:spacing w:after="0" w:line="240" w:lineRule="auto"/>
        <w:textAlignment w:val="baseline"/>
        <w:rPr>
          <w:rFonts w:ascii="Tahoma" w:eastAsia="Times New Roman" w:hAnsi="Tahoma" w:cs="Tahoma"/>
          <w:sz w:val="40"/>
          <w:szCs w:val="40"/>
          <w:lang w:eastAsia="en-GB"/>
        </w:rPr>
      </w:pPr>
      <w:r w:rsidRPr="00110F61">
        <w:rPr>
          <w:rFonts w:ascii="Tahoma" w:eastAsia="Times New Roman" w:hAnsi="Tahoma" w:cs="Tahoma"/>
          <w:b/>
          <w:bCs/>
          <w:color w:val="00B0F0"/>
          <w:sz w:val="40"/>
          <w:szCs w:val="40"/>
          <w:lang w:eastAsia="en-GB"/>
        </w:rPr>
        <w:t>Skills and Confidence </w:t>
      </w:r>
      <w:r w:rsidRPr="00110F61">
        <w:rPr>
          <w:rFonts w:ascii="Tahoma" w:eastAsia="Times New Roman" w:hAnsi="Tahoma" w:cs="Tahoma"/>
          <w:color w:val="00B0F0"/>
          <w:sz w:val="40"/>
          <w:szCs w:val="40"/>
          <w:lang w:eastAsia="en-GB"/>
        </w:rPr>
        <w:t> </w:t>
      </w:r>
    </w:p>
    <w:p w14:paraId="27AFF5FC"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DE62AD3" w14:textId="77777777" w:rsidR="00EB368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Outcome:</w:t>
      </w:r>
    </w:p>
    <w:p w14:paraId="11855D4D" w14:textId="77777777" w:rsidR="00EB3681" w:rsidRPr="002774FD" w:rsidRDefault="00EB3681" w:rsidP="00110F61">
      <w:pPr>
        <w:spacing w:after="0" w:line="240" w:lineRule="auto"/>
        <w:textAlignment w:val="baseline"/>
        <w:rPr>
          <w:rFonts w:ascii="Tahoma" w:eastAsia="Times New Roman" w:hAnsi="Tahoma" w:cs="Tahoma"/>
          <w:sz w:val="16"/>
          <w:szCs w:val="16"/>
          <w:lang w:eastAsia="en-GB"/>
        </w:rPr>
      </w:pPr>
    </w:p>
    <w:p w14:paraId="247C87E9" w14:textId="6205BF36"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Scotland’s museums and galleries workforce has equal access to skills development opportunities and is empowered to operate ambitiously.  </w:t>
      </w:r>
    </w:p>
    <w:p w14:paraId="5876B46F"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CF4E867" w14:textId="44590EEA"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Sector actions: </w:t>
      </w:r>
      <w:r w:rsidRPr="00110F61">
        <w:rPr>
          <w:rFonts w:ascii="Tahoma" w:eastAsia="Times New Roman" w:hAnsi="Tahoma" w:cs="Tahoma"/>
          <w:sz w:val="28"/>
          <w:szCs w:val="28"/>
          <w:lang w:eastAsia="en-GB"/>
        </w:rPr>
        <w:t> </w:t>
      </w:r>
    </w:p>
    <w:p w14:paraId="279E0CD6" w14:textId="77777777" w:rsidR="00EB3681" w:rsidRPr="00110F61" w:rsidRDefault="00EB3681" w:rsidP="00110F61">
      <w:pPr>
        <w:spacing w:after="0" w:line="240" w:lineRule="auto"/>
        <w:textAlignment w:val="baseline"/>
        <w:rPr>
          <w:rFonts w:ascii="Tahoma" w:eastAsia="Times New Roman" w:hAnsi="Tahoma" w:cs="Tahoma"/>
          <w:sz w:val="16"/>
          <w:szCs w:val="16"/>
          <w:lang w:eastAsia="en-GB"/>
        </w:rPr>
      </w:pPr>
    </w:p>
    <w:p w14:paraId="3A84AEB4" w14:textId="77777777" w:rsidR="00110F61" w:rsidRPr="0091617C" w:rsidRDefault="00110F61" w:rsidP="004640BB">
      <w:pPr>
        <w:pStyle w:val="ListParagraph"/>
        <w:numPr>
          <w:ilvl w:val="0"/>
          <w:numId w:val="20"/>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Prioritise the development of skills essential to delivery of the strategy at all organisational workforce levels including vocational routes, leadership and ongoing continuous professional development. </w:t>
      </w:r>
    </w:p>
    <w:p w14:paraId="0F2F0FD4" w14:textId="77777777" w:rsidR="00110F61" w:rsidRPr="0091617C" w:rsidRDefault="00110F61" w:rsidP="004640BB">
      <w:pPr>
        <w:pStyle w:val="ListParagraph"/>
        <w:numPr>
          <w:ilvl w:val="0"/>
          <w:numId w:val="20"/>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Support the development of core museum skills to meet identified skills gaps – currently in collections care.  </w:t>
      </w:r>
    </w:p>
    <w:p w14:paraId="632B1398" w14:textId="02EA4441" w:rsidR="00110F61" w:rsidRPr="0091617C" w:rsidRDefault="00110F61" w:rsidP="004640BB">
      <w:pPr>
        <w:pStyle w:val="ListParagraph"/>
        <w:numPr>
          <w:ilvl w:val="0"/>
          <w:numId w:val="20"/>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Encourage innovative, collaborative, and positive leadership.</w:t>
      </w:r>
    </w:p>
    <w:p w14:paraId="704921B7" w14:textId="77777777" w:rsidR="00EB3681" w:rsidRPr="002774FD" w:rsidRDefault="00EB3681" w:rsidP="00EB3681">
      <w:pPr>
        <w:pStyle w:val="ListParagraph"/>
        <w:spacing w:after="0" w:line="240" w:lineRule="auto"/>
        <w:textAlignment w:val="baseline"/>
        <w:rPr>
          <w:rFonts w:ascii="Tahoma" w:eastAsia="Times New Roman" w:hAnsi="Tahoma" w:cs="Tahoma"/>
          <w:sz w:val="24"/>
          <w:szCs w:val="24"/>
          <w:lang w:eastAsia="en-GB"/>
        </w:rPr>
      </w:pPr>
    </w:p>
    <w:p w14:paraId="069B9D57" w14:textId="409F5AD9" w:rsidR="00110F61" w:rsidRPr="002774FD" w:rsidRDefault="00110F61" w:rsidP="00110F61">
      <w:pPr>
        <w:spacing w:after="0" w:line="240" w:lineRule="auto"/>
        <w:textAlignment w:val="baseline"/>
        <w:rPr>
          <w:rFonts w:ascii="Tahoma" w:eastAsia="Times New Roman" w:hAnsi="Tahoma" w:cs="Tahoma"/>
          <w:sz w:val="28"/>
          <w:szCs w:val="28"/>
          <w:lang w:eastAsia="en-GB"/>
        </w:rPr>
      </w:pPr>
      <w:r w:rsidRPr="00110F61">
        <w:rPr>
          <w:rFonts w:ascii="Tahoma" w:eastAsia="Times New Roman" w:hAnsi="Tahoma" w:cs="Tahoma"/>
          <w:b/>
          <w:bCs/>
          <w:sz w:val="28"/>
          <w:szCs w:val="28"/>
          <w:lang w:eastAsia="en-GB"/>
        </w:rPr>
        <w:t>MGS actions</w:t>
      </w:r>
      <w:r w:rsidR="008F2A08" w:rsidRPr="002774FD">
        <w:rPr>
          <w:rFonts w:ascii="Tahoma" w:eastAsia="Times New Roman" w:hAnsi="Tahoma" w:cs="Tahoma"/>
          <w:b/>
          <w:bCs/>
          <w:sz w:val="28"/>
          <w:szCs w:val="28"/>
          <w:lang w:eastAsia="en-GB"/>
        </w:rPr>
        <w:t>:</w:t>
      </w:r>
      <w:r w:rsidRPr="00110F61">
        <w:rPr>
          <w:rFonts w:ascii="Tahoma" w:eastAsia="Times New Roman" w:hAnsi="Tahoma" w:cs="Tahoma"/>
          <w:sz w:val="28"/>
          <w:szCs w:val="28"/>
          <w:lang w:eastAsia="en-GB"/>
        </w:rPr>
        <w:t> </w:t>
      </w:r>
    </w:p>
    <w:p w14:paraId="3C6D20DB" w14:textId="77777777" w:rsidR="00EB3681" w:rsidRPr="00110F61" w:rsidRDefault="00EB3681" w:rsidP="00110F61">
      <w:pPr>
        <w:spacing w:after="0" w:line="240" w:lineRule="auto"/>
        <w:textAlignment w:val="baseline"/>
        <w:rPr>
          <w:rFonts w:ascii="Tahoma" w:eastAsia="Times New Roman" w:hAnsi="Tahoma" w:cs="Tahoma"/>
          <w:sz w:val="16"/>
          <w:szCs w:val="16"/>
          <w:lang w:eastAsia="en-GB"/>
        </w:rPr>
      </w:pPr>
    </w:p>
    <w:p w14:paraId="1AEFD465" w14:textId="77777777" w:rsidR="00110F61" w:rsidRPr="0091617C" w:rsidRDefault="00110F61" w:rsidP="004640BB">
      <w:pPr>
        <w:pStyle w:val="ListParagraph"/>
        <w:numPr>
          <w:ilvl w:val="0"/>
          <w:numId w:val="21"/>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Continue to lead on delivering accredited learning, including Modern Apprenticeships, through the MGS Skills Academy.    </w:t>
      </w:r>
    </w:p>
    <w:p w14:paraId="7DB3EC99" w14:textId="77777777" w:rsidR="00110F61" w:rsidRPr="0091617C" w:rsidRDefault="00110F61" w:rsidP="004640BB">
      <w:pPr>
        <w:pStyle w:val="ListParagraph"/>
        <w:numPr>
          <w:ilvl w:val="0"/>
          <w:numId w:val="21"/>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Improve sector skills and confidence through inclusive, tailored, and high-quality programmes that meet sector and strategy ambitions. </w:t>
      </w:r>
    </w:p>
    <w:p w14:paraId="7A88957A" w14:textId="77777777" w:rsidR="00110F61" w:rsidRPr="0091617C" w:rsidRDefault="00110F61" w:rsidP="004640BB">
      <w:pPr>
        <w:pStyle w:val="ListParagraph"/>
        <w:numPr>
          <w:ilvl w:val="0"/>
          <w:numId w:val="21"/>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Provide opportunities for the museum sector workforce to share their knowledge and practice. </w:t>
      </w:r>
    </w:p>
    <w:p w14:paraId="64DB58BD" w14:textId="01C99292" w:rsidR="00110F61" w:rsidRPr="0091617C" w:rsidRDefault="00110F61" w:rsidP="004640BB">
      <w:pPr>
        <w:pStyle w:val="ListParagraph"/>
        <w:numPr>
          <w:ilvl w:val="0"/>
          <w:numId w:val="21"/>
        </w:numPr>
        <w:spacing w:after="0" w:line="240" w:lineRule="auto"/>
        <w:textAlignment w:val="baseline"/>
        <w:rPr>
          <w:rFonts w:ascii="Tahoma" w:eastAsia="Times New Roman" w:hAnsi="Tahoma" w:cs="Tahoma"/>
          <w:sz w:val="23"/>
          <w:szCs w:val="23"/>
          <w:lang w:eastAsia="en-GB"/>
        </w:rPr>
      </w:pPr>
      <w:r w:rsidRPr="0091617C">
        <w:rPr>
          <w:rFonts w:ascii="Tahoma" w:eastAsia="Times New Roman" w:hAnsi="Tahoma" w:cs="Tahoma"/>
          <w:sz w:val="23"/>
          <w:szCs w:val="23"/>
          <w:lang w:eastAsia="en-GB"/>
        </w:rPr>
        <w:t>Enable the culture and heritage sectors to respond to the identified skills needs by collaborating with partners and contributing to the Our Place in Time Skills Investment Plan. </w:t>
      </w:r>
    </w:p>
    <w:p w14:paraId="2D0893BA" w14:textId="658DA6AB" w:rsidR="00EB3681" w:rsidRPr="002774FD" w:rsidRDefault="00EB3681" w:rsidP="00EB3681">
      <w:pPr>
        <w:spacing w:after="0" w:line="240" w:lineRule="auto"/>
        <w:textAlignment w:val="baseline"/>
        <w:rPr>
          <w:rFonts w:ascii="Tahoma" w:eastAsia="Times New Roman" w:hAnsi="Tahoma" w:cs="Tahoma"/>
          <w:sz w:val="24"/>
          <w:szCs w:val="24"/>
          <w:lang w:eastAsia="en-GB"/>
        </w:rPr>
      </w:pPr>
    </w:p>
    <w:p w14:paraId="19243A0F" w14:textId="79EAAD6F" w:rsidR="00EB3681" w:rsidRPr="002774FD" w:rsidRDefault="00EB3681" w:rsidP="00EB3681">
      <w:pPr>
        <w:spacing w:after="0" w:line="240" w:lineRule="auto"/>
        <w:textAlignment w:val="baseline"/>
        <w:rPr>
          <w:rFonts w:ascii="Tahoma" w:eastAsia="Times New Roman" w:hAnsi="Tahoma" w:cs="Tahoma"/>
          <w:b/>
          <w:bCs/>
          <w:sz w:val="28"/>
          <w:szCs w:val="28"/>
          <w:lang w:eastAsia="en-GB"/>
        </w:rPr>
      </w:pPr>
      <w:r w:rsidRPr="00EB3681">
        <w:rPr>
          <w:rFonts w:ascii="Tahoma" w:eastAsia="Times New Roman" w:hAnsi="Tahoma" w:cs="Tahoma"/>
          <w:b/>
          <w:bCs/>
          <w:sz w:val="28"/>
          <w:szCs w:val="28"/>
          <w:lang w:eastAsia="en-GB"/>
        </w:rPr>
        <w:t xml:space="preserve">Case </w:t>
      </w:r>
      <w:r w:rsidRPr="002774FD">
        <w:rPr>
          <w:rFonts w:ascii="Tahoma" w:eastAsia="Times New Roman" w:hAnsi="Tahoma" w:cs="Tahoma"/>
          <w:b/>
          <w:bCs/>
          <w:sz w:val="28"/>
          <w:szCs w:val="28"/>
          <w:lang w:eastAsia="en-GB"/>
        </w:rPr>
        <w:t>s</w:t>
      </w:r>
      <w:r w:rsidRPr="00EB3681">
        <w:rPr>
          <w:rFonts w:ascii="Tahoma" w:eastAsia="Times New Roman" w:hAnsi="Tahoma" w:cs="Tahoma"/>
          <w:b/>
          <w:bCs/>
          <w:sz w:val="28"/>
          <w:szCs w:val="28"/>
          <w:lang w:eastAsia="en-GB"/>
        </w:rPr>
        <w:t>tudy:</w:t>
      </w:r>
    </w:p>
    <w:p w14:paraId="6A6902C9" w14:textId="77777777" w:rsidR="00EB3681" w:rsidRPr="002774FD" w:rsidRDefault="00EB3681" w:rsidP="00EB3681">
      <w:pPr>
        <w:spacing w:after="0" w:line="240" w:lineRule="auto"/>
        <w:textAlignment w:val="baseline"/>
        <w:rPr>
          <w:rFonts w:ascii="Tahoma" w:eastAsia="Times New Roman" w:hAnsi="Tahoma" w:cs="Tahoma"/>
          <w:b/>
          <w:bCs/>
          <w:sz w:val="16"/>
          <w:szCs w:val="16"/>
          <w:lang w:eastAsia="en-GB"/>
        </w:rPr>
      </w:pPr>
    </w:p>
    <w:p w14:paraId="6435FC63" w14:textId="1DD408F9" w:rsidR="00EB3681" w:rsidRPr="00EB3681" w:rsidRDefault="00EB3681" w:rsidP="00EB3681">
      <w:pPr>
        <w:spacing w:after="0" w:line="240" w:lineRule="auto"/>
        <w:textAlignment w:val="baseline"/>
        <w:rPr>
          <w:rFonts w:ascii="Tahoma" w:eastAsia="Times New Roman" w:hAnsi="Tahoma" w:cs="Tahoma"/>
          <w:sz w:val="23"/>
          <w:szCs w:val="23"/>
          <w:lang w:eastAsia="en-GB"/>
        </w:rPr>
      </w:pPr>
      <w:r w:rsidRPr="00EB3681">
        <w:rPr>
          <w:rFonts w:ascii="Tahoma" w:eastAsia="Times New Roman" w:hAnsi="Tahoma" w:cs="Tahoma"/>
          <w:b/>
          <w:bCs/>
          <w:sz w:val="23"/>
          <w:szCs w:val="23"/>
          <w:lang w:eastAsia="en-GB"/>
        </w:rPr>
        <w:t>Industrial Museums Scotland </w:t>
      </w:r>
      <w:r w:rsidRPr="00EB3681">
        <w:rPr>
          <w:rFonts w:ascii="Tahoma" w:eastAsia="Times New Roman" w:hAnsi="Tahoma" w:cs="Tahoma"/>
          <w:sz w:val="23"/>
          <w:szCs w:val="23"/>
          <w:lang w:eastAsia="en-GB"/>
        </w:rPr>
        <w:t>is addressing a decrease in conservation skills with </w:t>
      </w:r>
      <w:hyperlink r:id="rId34" w:tgtFrame="_blank" w:history="1">
        <w:r w:rsidRPr="0091617C">
          <w:rPr>
            <w:rStyle w:val="Hyperlink"/>
            <w:rFonts w:ascii="Tahoma" w:eastAsia="Times New Roman" w:hAnsi="Tahoma" w:cs="Tahoma"/>
            <w:b/>
            <w:bCs/>
            <w:sz w:val="23"/>
            <w:szCs w:val="23"/>
            <w:lang w:eastAsia="en-GB"/>
          </w:rPr>
          <w:t>Powering Our People</w:t>
        </w:r>
      </w:hyperlink>
      <w:r w:rsidRPr="00EB3681">
        <w:rPr>
          <w:rFonts w:ascii="Tahoma" w:eastAsia="Times New Roman" w:hAnsi="Tahoma" w:cs="Tahoma"/>
          <w:sz w:val="23"/>
          <w:szCs w:val="23"/>
          <w:lang w:eastAsia="en-GB"/>
        </w:rPr>
        <w:t>, a project to ensure a trained and knowledgeable workforce for their fourteen member museums. By employing a conservator, developing skills, and holding workshops, Industrial Museums Scotland is ensuring that important and at-risk collections are saved for future generations. </w:t>
      </w:r>
    </w:p>
    <w:p w14:paraId="063FEA0E" w14:textId="77777777" w:rsidR="00EB3681" w:rsidRPr="002774FD" w:rsidRDefault="00EB3681" w:rsidP="00EB3681">
      <w:pPr>
        <w:spacing w:after="0" w:line="240" w:lineRule="auto"/>
        <w:textAlignment w:val="baseline"/>
        <w:rPr>
          <w:rFonts w:ascii="Tahoma" w:eastAsia="Times New Roman" w:hAnsi="Tahoma" w:cs="Tahoma"/>
          <w:sz w:val="24"/>
          <w:szCs w:val="24"/>
          <w:lang w:eastAsia="en-GB"/>
        </w:rPr>
      </w:pPr>
    </w:p>
    <w:p w14:paraId="4DE82865"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E628D72"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05D937B1"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793A3CA4"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4A355A63"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7BD956B6"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BE080A6"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4EB435F2"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39531947" w14:textId="77777777" w:rsidR="00110F61" w:rsidRPr="002774FD" w:rsidRDefault="00110F61">
      <w:pPr>
        <w:rPr>
          <w:rFonts w:ascii="Tahoma" w:eastAsia="Times New Roman" w:hAnsi="Tahoma" w:cs="Tahoma"/>
          <w:b/>
          <w:bCs/>
          <w:sz w:val="24"/>
          <w:szCs w:val="24"/>
          <w:lang w:eastAsia="en-GB"/>
        </w:rPr>
      </w:pPr>
      <w:r w:rsidRPr="002774FD">
        <w:rPr>
          <w:rFonts w:ascii="Tahoma" w:eastAsia="Times New Roman" w:hAnsi="Tahoma" w:cs="Tahoma"/>
          <w:b/>
          <w:bCs/>
          <w:sz w:val="24"/>
          <w:szCs w:val="24"/>
          <w:lang w:eastAsia="en-GB"/>
        </w:rPr>
        <w:br w:type="page"/>
      </w:r>
    </w:p>
    <w:p w14:paraId="7286765A" w14:textId="7D3B08B4" w:rsidR="00110F61" w:rsidRPr="002774FD" w:rsidRDefault="00110F61" w:rsidP="00EF073C">
      <w:pPr>
        <w:pStyle w:val="Heading1"/>
        <w:rPr>
          <w:rFonts w:ascii="Tahoma" w:hAnsi="Tahoma" w:cs="Tahoma"/>
        </w:rPr>
      </w:pPr>
      <w:bookmarkStart w:id="9" w:name="_Toc125713268"/>
      <w:r w:rsidRPr="002774FD">
        <w:rPr>
          <w:rFonts w:ascii="Tahoma" w:hAnsi="Tahoma" w:cs="Tahoma"/>
        </w:rPr>
        <w:lastRenderedPageBreak/>
        <w:t>U</w:t>
      </w:r>
      <w:r w:rsidR="00EF073C" w:rsidRPr="002774FD">
        <w:rPr>
          <w:rFonts w:ascii="Tahoma" w:hAnsi="Tahoma" w:cs="Tahoma"/>
        </w:rPr>
        <w:t>ndertaking the Strategy</w:t>
      </w:r>
      <w:bookmarkEnd w:id="9"/>
    </w:p>
    <w:p w14:paraId="30661D91" w14:textId="77777777" w:rsidR="00EB3681" w:rsidRPr="00110F61" w:rsidRDefault="00EB3681" w:rsidP="00110F61">
      <w:pPr>
        <w:spacing w:after="0" w:line="240" w:lineRule="auto"/>
        <w:textAlignment w:val="baseline"/>
        <w:rPr>
          <w:rFonts w:ascii="Tahoma" w:eastAsia="Times New Roman" w:hAnsi="Tahoma" w:cs="Tahoma"/>
          <w:sz w:val="24"/>
          <w:szCs w:val="24"/>
          <w:lang w:eastAsia="en-GB"/>
        </w:rPr>
      </w:pPr>
    </w:p>
    <w:p w14:paraId="2B775B0D" w14:textId="493F105D" w:rsidR="00110F61" w:rsidRPr="002774FD" w:rsidRDefault="00110F61" w:rsidP="00110F61">
      <w:pPr>
        <w:spacing w:after="0" w:line="240" w:lineRule="auto"/>
        <w:textAlignment w:val="baseline"/>
        <w:rPr>
          <w:rFonts w:ascii="Tahoma" w:eastAsia="Times New Roman" w:hAnsi="Tahoma" w:cs="Tahoma"/>
          <w:sz w:val="40"/>
          <w:szCs w:val="40"/>
          <w:lang w:eastAsia="en-GB"/>
        </w:rPr>
      </w:pPr>
      <w:r w:rsidRPr="00110F61">
        <w:rPr>
          <w:rFonts w:ascii="Tahoma" w:eastAsia="Times New Roman" w:hAnsi="Tahoma" w:cs="Tahoma"/>
          <w:b/>
          <w:bCs/>
          <w:sz w:val="40"/>
          <w:szCs w:val="40"/>
          <w:lang w:eastAsia="en-GB"/>
        </w:rPr>
        <w:t xml:space="preserve">Shared ownership and delivery partners </w:t>
      </w:r>
    </w:p>
    <w:p w14:paraId="1DDC9289" w14:textId="77777777" w:rsidR="00EB3681" w:rsidRPr="00110F61" w:rsidRDefault="00EB3681" w:rsidP="00110F61">
      <w:pPr>
        <w:spacing w:after="0" w:line="240" w:lineRule="auto"/>
        <w:textAlignment w:val="baseline"/>
        <w:rPr>
          <w:rFonts w:ascii="Tahoma" w:eastAsia="Times New Roman" w:hAnsi="Tahoma" w:cs="Tahoma"/>
          <w:sz w:val="16"/>
          <w:szCs w:val="16"/>
          <w:lang w:eastAsia="en-GB"/>
        </w:rPr>
      </w:pPr>
    </w:p>
    <w:p w14:paraId="64CB015B" w14:textId="77777777" w:rsidR="00EB3681" w:rsidRDefault="00110F61" w:rsidP="00B22FDD">
      <w:pPr>
        <w:spacing w:line="276" w:lineRule="auto"/>
        <w:rPr>
          <w:rFonts w:ascii="Tahoma" w:eastAsia="Tahoma" w:hAnsi="Tahoma" w:cs="Tahoma"/>
          <w:color w:val="000000"/>
          <w:sz w:val="23"/>
          <w:szCs w:val="23"/>
        </w:rPr>
      </w:pPr>
      <w:r>
        <w:rPr>
          <w:rFonts w:ascii="Tahoma" w:eastAsia="Tahoma" w:hAnsi="Tahoma" w:cs="Tahoma"/>
          <w:color w:val="000000"/>
          <w:sz w:val="23"/>
          <w:szCs w:val="23"/>
        </w:rPr>
        <w:t>The creation of the strategy has been a joint endeavour with the museum sector. This shared ownership will continue into the delivery of the strategy.</w:t>
      </w:r>
    </w:p>
    <w:p w14:paraId="5AFFFFCF" w14:textId="77777777" w:rsidR="00110F61" w:rsidRDefault="00110F61" w:rsidP="00B22FDD">
      <w:pPr>
        <w:spacing w:line="276" w:lineRule="auto"/>
        <w:rPr>
          <w:rFonts w:ascii="Tahoma" w:eastAsia="Tahoma" w:hAnsi="Tahoma" w:cs="Tahoma"/>
          <w:color w:val="000000"/>
          <w:sz w:val="23"/>
          <w:szCs w:val="23"/>
        </w:rPr>
      </w:pPr>
      <w:r>
        <w:rPr>
          <w:rFonts w:ascii="Tahoma" w:eastAsia="Tahoma" w:hAnsi="Tahoma" w:cs="Tahoma"/>
          <w:color w:val="000000"/>
          <w:sz w:val="23"/>
          <w:szCs w:val="23"/>
        </w:rPr>
        <w:t>The strategy timeframe extends from 2023 to 2030 and MGS will collaborate with the museum sector and strategy delivery partners to review and refresh the actions at set periods. This will ensure that the strategy reflects changing circumstances, opportunities, and challenges.</w:t>
      </w:r>
    </w:p>
    <w:p w14:paraId="2A059CCA" w14:textId="77777777" w:rsidR="00B22FDD" w:rsidRDefault="00B22FDD" w:rsidP="00B22FDD">
      <w:pPr>
        <w:spacing w:line="276" w:lineRule="auto"/>
      </w:pPr>
      <w:r>
        <w:rPr>
          <w:rFonts w:ascii="Tahoma" w:eastAsia="Tahoma" w:hAnsi="Tahoma" w:cs="Tahoma"/>
          <w:color w:val="000000"/>
          <w:sz w:val="23"/>
          <w:szCs w:val="23"/>
        </w:rPr>
        <w:t>MGS has requested, and continue to welcome, organisations, networks, and individuals to signal where they could be involved in informing or supporting the delivery of the strategy. These partnerships will bring the right experience to the table and make efficient use our collective resources by building on good practice and avoiding the duplication of effort.</w:t>
      </w:r>
    </w:p>
    <w:p w14:paraId="345CBD23" w14:textId="77777777" w:rsidR="00B22FDD" w:rsidRDefault="00B22FDD" w:rsidP="00B22FDD">
      <w:pPr>
        <w:spacing w:line="276" w:lineRule="auto"/>
      </w:pPr>
      <w:r>
        <w:rPr>
          <w:rFonts w:ascii="Tahoma" w:hAnsi="Tahoma" w:cs="Tahoma"/>
          <w:sz w:val="23"/>
          <w:szCs w:val="23"/>
        </w:rPr>
        <w:t xml:space="preserve">We will continue partnerships with National Museums Scotland and Historic Environment Scotland, which will support development of core museum and wider heritage skills and training. </w:t>
      </w:r>
      <w:r>
        <w:rPr>
          <w:rFonts w:ascii="Tahoma" w:hAnsi="Tahoma" w:cs="Tahoma"/>
        </w:rPr>
        <w:t xml:space="preserve">We will continue work with Built Environment Forum Scotland (BEFS) and greenspace </w:t>
      </w:r>
      <w:proofErr w:type="spellStart"/>
      <w:r>
        <w:rPr>
          <w:rFonts w:ascii="Tahoma" w:hAnsi="Tahoma" w:cs="Tahoma"/>
        </w:rPr>
        <w:t>scotland</w:t>
      </w:r>
      <w:proofErr w:type="spellEnd"/>
      <w:r>
        <w:rPr>
          <w:rFonts w:ascii="Tahoma" w:hAnsi="Tahoma" w:cs="Tahoma"/>
        </w:rPr>
        <w:t xml:space="preserve"> to deliver business support to heritage organisations. </w:t>
      </w:r>
    </w:p>
    <w:p w14:paraId="64D0B3B1" w14:textId="77777777" w:rsidR="00B22FDD" w:rsidRDefault="00B22FDD" w:rsidP="00B22FDD">
      <w:r>
        <w:rPr>
          <w:rFonts w:ascii="Tahoma" w:hAnsi="Tahoma" w:cs="Tahoma"/>
          <w:sz w:val="23"/>
          <w:szCs w:val="23"/>
        </w:rPr>
        <w:t xml:space="preserve">We will partner with Creative Carbon Scotland on the strategy’s climate action related activity. </w:t>
      </w:r>
    </w:p>
    <w:p w14:paraId="358A6E2F" w14:textId="77777777" w:rsidR="00B22FDD" w:rsidRDefault="00B22FDD" w:rsidP="00B22FDD">
      <w:pPr>
        <w:rPr>
          <w:rFonts w:ascii="Tahoma" w:hAnsi="Tahoma" w:cs="Tahoma"/>
          <w:sz w:val="23"/>
          <w:szCs w:val="23"/>
        </w:rPr>
      </w:pPr>
      <w:r>
        <w:rPr>
          <w:rFonts w:ascii="Tahoma" w:hAnsi="Tahoma" w:cs="Tahoma"/>
          <w:sz w:val="23"/>
          <w:szCs w:val="23"/>
        </w:rPr>
        <w:t xml:space="preserve">We will continue to work with UK Accreditation partners, Arts Council England, the Welsh Government and Northern Ireland Museums Council and the Museum Development UK network and the geographic forums in Scotland. </w:t>
      </w:r>
    </w:p>
    <w:p w14:paraId="1AB1D599" w14:textId="77777777" w:rsidR="00B22FDD" w:rsidRDefault="00B22FDD" w:rsidP="00B22FDD">
      <w:pPr>
        <w:rPr>
          <w:rFonts w:ascii="Tahoma" w:hAnsi="Tahoma" w:cs="Tahoma"/>
          <w:sz w:val="23"/>
          <w:szCs w:val="23"/>
        </w:rPr>
      </w:pPr>
      <w:r>
        <w:rPr>
          <w:rFonts w:ascii="Tahoma" w:hAnsi="Tahoma" w:cs="Tahoma"/>
          <w:sz w:val="23"/>
          <w:szCs w:val="23"/>
        </w:rPr>
        <w:t xml:space="preserve">We will continue work with the Museums Association, Association of Independent Museums, Industrial Museums Scotland, University Museums in Scotland, the Scottish Museums </w:t>
      </w:r>
      <w:proofErr w:type="gramStart"/>
      <w:r>
        <w:rPr>
          <w:rFonts w:ascii="Tahoma" w:hAnsi="Tahoma" w:cs="Tahoma"/>
          <w:sz w:val="23"/>
          <w:szCs w:val="23"/>
        </w:rPr>
        <w:t>Federation</w:t>
      </w:r>
      <w:proofErr w:type="gramEnd"/>
      <w:r>
        <w:rPr>
          <w:rFonts w:ascii="Tahoma" w:hAnsi="Tahoma" w:cs="Tahoma"/>
          <w:sz w:val="23"/>
          <w:szCs w:val="23"/>
        </w:rPr>
        <w:t xml:space="preserve"> and the national organisations to advocate for and with the sector. </w:t>
      </w:r>
    </w:p>
    <w:p w14:paraId="335BFDDD" w14:textId="77777777" w:rsidR="00B22FDD" w:rsidRDefault="00B22FDD" w:rsidP="00B22FDD">
      <w:r>
        <w:rPr>
          <w:rFonts w:ascii="Tahoma" w:hAnsi="Tahoma" w:cs="Tahoma"/>
          <w:sz w:val="23"/>
          <w:szCs w:val="23"/>
        </w:rPr>
        <w:t xml:space="preserve">We will work with </w:t>
      </w:r>
      <w:r>
        <w:rPr>
          <w:rFonts w:ascii="Tahoma" w:hAnsi="Tahoma" w:cs="Tahoma"/>
        </w:rPr>
        <w:t>VisitScotland to promote the sector.</w:t>
      </w:r>
    </w:p>
    <w:p w14:paraId="6B26D25C" w14:textId="77777777" w:rsidR="00B22FDD" w:rsidRDefault="00B22FDD" w:rsidP="00B22FDD">
      <w:pPr>
        <w:rPr>
          <w:rFonts w:ascii="Tahoma" w:hAnsi="Tahoma" w:cs="Tahoma"/>
        </w:rPr>
      </w:pPr>
      <w:r>
        <w:rPr>
          <w:rFonts w:ascii="Tahoma" w:hAnsi="Tahoma" w:cs="Tahoma"/>
        </w:rPr>
        <w:t>We will also work with multiple partners to deliver the ambitions of Scotland’s Culture Strategy.</w:t>
      </w:r>
    </w:p>
    <w:p w14:paraId="4B6113C6" w14:textId="77777777" w:rsidR="00B22FDD" w:rsidRDefault="00B22FDD" w:rsidP="00B22FDD">
      <w:pPr>
        <w:spacing w:line="276" w:lineRule="auto"/>
        <w:rPr>
          <w:rFonts w:ascii="Tahoma" w:eastAsia="Tahoma" w:hAnsi="Tahoma" w:cs="Tahoma"/>
          <w:color w:val="000000"/>
          <w:sz w:val="23"/>
          <w:szCs w:val="23"/>
        </w:rPr>
      </w:pPr>
      <w:r>
        <w:rPr>
          <w:rFonts w:ascii="Tahoma" w:eastAsia="Tahoma" w:hAnsi="Tahoma" w:cs="Tahoma"/>
          <w:color w:val="000000"/>
          <w:sz w:val="23"/>
          <w:szCs w:val="23"/>
        </w:rPr>
        <w:t xml:space="preserve">In the first year of the strategy, MGS will establish and set out how the partners will shape and support future activity. </w:t>
      </w:r>
    </w:p>
    <w:p w14:paraId="6640729C" w14:textId="77777777" w:rsidR="00B22FDD" w:rsidRDefault="00B22FDD" w:rsidP="00B22FDD">
      <w:pPr>
        <w:spacing w:line="276" w:lineRule="auto"/>
        <w:rPr>
          <w:rFonts w:ascii="Tahoma" w:eastAsia="Tahoma" w:hAnsi="Tahoma" w:cs="Tahoma"/>
          <w:color w:val="000000"/>
          <w:sz w:val="23"/>
          <w:szCs w:val="23"/>
        </w:rPr>
      </w:pPr>
      <w:r>
        <w:rPr>
          <w:rFonts w:ascii="Tahoma" w:eastAsia="Tahoma" w:hAnsi="Tahoma" w:cs="Tahoma"/>
          <w:color w:val="000000"/>
          <w:sz w:val="23"/>
          <w:szCs w:val="23"/>
        </w:rPr>
        <w:t>We continue to welcome contact from individuals and organisations who wish to share examples of work or provide strategic input which could shape future activity.</w:t>
      </w:r>
    </w:p>
    <w:p w14:paraId="0EC8E379"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5054BC18" w14:textId="77777777" w:rsidR="000A3606" w:rsidRDefault="000A3606" w:rsidP="00141F5F">
      <w:pPr>
        <w:rPr>
          <w:rFonts w:ascii="Tahoma" w:eastAsia="Times New Roman" w:hAnsi="Tahoma" w:cs="Tahoma"/>
          <w:b/>
          <w:sz w:val="40"/>
          <w:szCs w:val="40"/>
          <w:lang w:eastAsia="en-GB"/>
        </w:rPr>
      </w:pPr>
    </w:p>
    <w:p w14:paraId="7E317042" w14:textId="31060E06" w:rsidR="005309FA" w:rsidRPr="002774FD" w:rsidRDefault="00141F5F" w:rsidP="00141F5F">
      <w:pPr>
        <w:rPr>
          <w:rFonts w:ascii="Tahoma" w:eastAsia="Times New Roman" w:hAnsi="Tahoma" w:cs="Tahoma"/>
          <w:b/>
          <w:bCs/>
          <w:sz w:val="40"/>
          <w:szCs w:val="40"/>
          <w:lang w:eastAsia="en-GB"/>
        </w:rPr>
      </w:pPr>
      <w:r w:rsidRPr="002774FD">
        <w:rPr>
          <w:rFonts w:ascii="Tahoma" w:eastAsia="Times New Roman" w:hAnsi="Tahoma" w:cs="Tahoma"/>
          <w:b/>
          <w:bCs/>
          <w:sz w:val="40"/>
          <w:szCs w:val="40"/>
          <w:lang w:eastAsia="en-GB"/>
        </w:rPr>
        <w:lastRenderedPageBreak/>
        <w:t>P</w:t>
      </w:r>
      <w:r w:rsidR="00110F61" w:rsidRPr="00110F61">
        <w:rPr>
          <w:rFonts w:ascii="Tahoma" w:eastAsia="Times New Roman" w:hAnsi="Tahoma" w:cs="Tahoma"/>
          <w:b/>
          <w:bCs/>
          <w:sz w:val="40"/>
          <w:szCs w:val="40"/>
          <w:lang w:eastAsia="en-GB"/>
        </w:rPr>
        <w:t>ractical suppor</w:t>
      </w:r>
      <w:r w:rsidRPr="002774FD">
        <w:rPr>
          <w:rFonts w:ascii="Tahoma" w:eastAsia="Times New Roman" w:hAnsi="Tahoma" w:cs="Tahoma"/>
          <w:b/>
          <w:bCs/>
          <w:sz w:val="40"/>
          <w:szCs w:val="40"/>
          <w:lang w:eastAsia="en-GB"/>
        </w:rPr>
        <w:t>t</w:t>
      </w:r>
      <w:r w:rsidR="005309FA" w:rsidRPr="002774FD">
        <w:rPr>
          <w:rFonts w:ascii="Tahoma" w:eastAsia="Times New Roman" w:hAnsi="Tahoma" w:cs="Tahoma"/>
          <w:b/>
          <w:bCs/>
          <w:sz w:val="40"/>
          <w:szCs w:val="40"/>
          <w:lang w:eastAsia="en-GB"/>
        </w:rPr>
        <w:t xml:space="preserve"> </w:t>
      </w:r>
    </w:p>
    <w:p w14:paraId="512ED0C5" w14:textId="5538C6DA" w:rsidR="00110F61" w:rsidRPr="0091617C" w:rsidRDefault="00110F61" w:rsidP="00141F5F">
      <w:pPr>
        <w:rPr>
          <w:rFonts w:ascii="Tahoma" w:eastAsia="Times New Roman" w:hAnsi="Tahoma" w:cs="Tahoma"/>
          <w:b/>
          <w:bCs/>
          <w:sz w:val="23"/>
          <w:szCs w:val="23"/>
          <w:lang w:eastAsia="en-GB"/>
        </w:rPr>
      </w:pPr>
      <w:r w:rsidRPr="00110F61">
        <w:rPr>
          <w:rFonts w:ascii="Tahoma" w:eastAsia="Times New Roman" w:hAnsi="Tahoma" w:cs="Tahoma"/>
          <w:color w:val="000000"/>
          <w:sz w:val="23"/>
          <w:szCs w:val="23"/>
          <w:lang w:eastAsia="en-GB"/>
        </w:rPr>
        <w:t xml:space="preserve">The </w:t>
      </w:r>
      <w:hyperlink r:id="rId35" w:tgtFrame="_blank" w:history="1">
        <w:r w:rsidRPr="0091617C">
          <w:rPr>
            <w:rFonts w:ascii="Tahoma" w:eastAsia="Times New Roman" w:hAnsi="Tahoma" w:cs="Tahoma"/>
            <w:color w:val="0563C1"/>
            <w:sz w:val="23"/>
            <w:szCs w:val="23"/>
            <w:u w:val="single"/>
            <w:lang w:eastAsia="en-GB"/>
          </w:rPr>
          <w:t>MGS website</w:t>
        </w:r>
      </w:hyperlink>
      <w:r w:rsidRPr="00110F61">
        <w:rPr>
          <w:rFonts w:ascii="Tahoma" w:eastAsia="Times New Roman" w:hAnsi="Tahoma" w:cs="Tahoma"/>
          <w:color w:val="000000"/>
          <w:sz w:val="23"/>
          <w:szCs w:val="23"/>
          <w:lang w:eastAsia="en-GB"/>
        </w:rPr>
        <w:t xml:space="preserve"> is the key tool for supporting museums and galleries to deliver the strategy. Advice guides, case studies, blogs, and other activity are all tagged by priority area to inspire and encourage exploration. </w:t>
      </w:r>
    </w:p>
    <w:p w14:paraId="0C0C07B0" w14:textId="6A352CDC" w:rsidR="00110F61" w:rsidRPr="0091617C" w:rsidRDefault="00110F61" w:rsidP="00110F61">
      <w:pPr>
        <w:spacing w:after="0" w:line="240" w:lineRule="auto"/>
        <w:textAlignment w:val="baseline"/>
        <w:rPr>
          <w:rFonts w:ascii="Tahoma" w:eastAsia="Times New Roman" w:hAnsi="Tahoma" w:cs="Tahoma"/>
          <w:color w:val="FF0000"/>
          <w:sz w:val="23"/>
          <w:szCs w:val="23"/>
          <w:lang w:eastAsia="en-GB"/>
        </w:rPr>
      </w:pPr>
      <w:r w:rsidRPr="00110F61">
        <w:rPr>
          <w:rFonts w:ascii="Tahoma" w:eastAsia="Times New Roman" w:hAnsi="Tahoma" w:cs="Tahoma"/>
          <w:sz w:val="23"/>
          <w:szCs w:val="23"/>
          <w:lang w:eastAsia="en-GB"/>
        </w:rPr>
        <w:t>MGS will support organisations to consider and apply the strategy to their own plans and practice through regional forums and one-to-one support.</w:t>
      </w:r>
      <w:r w:rsidRPr="00110F61">
        <w:rPr>
          <w:rFonts w:ascii="Tahoma" w:eastAsia="Times New Roman" w:hAnsi="Tahoma" w:cs="Tahoma"/>
          <w:color w:val="FF0000"/>
          <w:sz w:val="23"/>
          <w:szCs w:val="23"/>
          <w:lang w:eastAsia="en-GB"/>
        </w:rPr>
        <w:t>  </w:t>
      </w:r>
    </w:p>
    <w:p w14:paraId="1506D16F" w14:textId="77777777" w:rsidR="005309FA" w:rsidRPr="0091617C" w:rsidRDefault="005309FA" w:rsidP="00110F61">
      <w:pPr>
        <w:spacing w:after="0" w:line="240" w:lineRule="auto"/>
        <w:textAlignment w:val="baseline"/>
        <w:rPr>
          <w:rFonts w:ascii="Tahoma" w:eastAsia="Times New Roman" w:hAnsi="Tahoma" w:cs="Tahoma"/>
          <w:sz w:val="23"/>
          <w:szCs w:val="23"/>
          <w:lang w:eastAsia="en-GB"/>
        </w:rPr>
      </w:pPr>
    </w:p>
    <w:p w14:paraId="448F908D"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000000"/>
          <w:sz w:val="23"/>
          <w:szCs w:val="23"/>
          <w:lang w:eastAsia="en-GB"/>
        </w:rPr>
        <w:t>MGS is working on our Business Plan for 2023 to 2026, which will guide our work to support the sector in delivering the strategy. </w:t>
      </w:r>
    </w:p>
    <w:p w14:paraId="52A9521B"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color w:val="000000"/>
          <w:sz w:val="24"/>
          <w:szCs w:val="24"/>
          <w:lang w:eastAsia="en-GB"/>
        </w:rPr>
        <w:t> </w:t>
      </w:r>
    </w:p>
    <w:p w14:paraId="4D0C569F" w14:textId="77777777" w:rsidR="00EB3681" w:rsidRPr="002774FD" w:rsidRDefault="00EB3681">
      <w:pPr>
        <w:rPr>
          <w:rFonts w:ascii="Tahoma" w:eastAsia="Times New Roman" w:hAnsi="Tahoma" w:cs="Tahoma"/>
          <w:b/>
          <w:bCs/>
          <w:sz w:val="24"/>
          <w:szCs w:val="24"/>
          <w:lang w:val="en-US" w:eastAsia="en-GB"/>
        </w:rPr>
      </w:pPr>
      <w:r w:rsidRPr="002774FD">
        <w:rPr>
          <w:rFonts w:ascii="Tahoma" w:eastAsia="Times New Roman" w:hAnsi="Tahoma" w:cs="Tahoma"/>
          <w:b/>
          <w:bCs/>
          <w:sz w:val="24"/>
          <w:szCs w:val="24"/>
          <w:lang w:val="en-US" w:eastAsia="en-GB"/>
        </w:rPr>
        <w:br w:type="page"/>
      </w:r>
    </w:p>
    <w:p w14:paraId="00FDC963" w14:textId="6133319E" w:rsidR="00EB3681" w:rsidRPr="002774FD" w:rsidRDefault="00EF073C" w:rsidP="00EF073C">
      <w:pPr>
        <w:pStyle w:val="Heading1"/>
        <w:rPr>
          <w:rFonts w:ascii="Tahoma" w:hAnsi="Tahoma" w:cs="Tahoma"/>
        </w:rPr>
      </w:pPr>
      <w:bookmarkStart w:id="10" w:name="_Toc125713269"/>
      <w:r w:rsidRPr="002774FD">
        <w:rPr>
          <w:rFonts w:ascii="Tahoma" w:hAnsi="Tahoma" w:cs="Tahoma"/>
          <w:lang w:val="en-US"/>
        </w:rPr>
        <w:lastRenderedPageBreak/>
        <w:t>Acknowledgements</w:t>
      </w:r>
      <w:bookmarkEnd w:id="10"/>
    </w:p>
    <w:p w14:paraId="08735AE7" w14:textId="77777777" w:rsidR="00EB3681" w:rsidRPr="00110F61" w:rsidRDefault="00EB3681" w:rsidP="00110F61">
      <w:pPr>
        <w:spacing w:after="0" w:line="240" w:lineRule="auto"/>
        <w:textAlignment w:val="baseline"/>
        <w:rPr>
          <w:rFonts w:ascii="Tahoma" w:eastAsia="Times New Roman" w:hAnsi="Tahoma" w:cs="Tahoma"/>
          <w:sz w:val="24"/>
          <w:szCs w:val="24"/>
          <w:lang w:eastAsia="en-GB"/>
        </w:rPr>
      </w:pPr>
    </w:p>
    <w:p w14:paraId="07F62E2A" w14:textId="4C731424" w:rsidR="00110F61" w:rsidRPr="00786834" w:rsidRDefault="00110F61" w:rsidP="00110F61">
      <w:pPr>
        <w:spacing w:after="0" w:line="240" w:lineRule="auto"/>
        <w:textAlignment w:val="baseline"/>
        <w:rPr>
          <w:rFonts w:ascii="Tahoma" w:eastAsia="Times New Roman" w:hAnsi="Tahoma" w:cs="Tahoma"/>
          <w:color w:val="000000"/>
          <w:sz w:val="23"/>
          <w:szCs w:val="23"/>
          <w:lang w:eastAsia="en-GB"/>
        </w:rPr>
      </w:pPr>
      <w:r w:rsidRPr="00110F61">
        <w:rPr>
          <w:rFonts w:ascii="Tahoma" w:eastAsia="Times New Roman" w:hAnsi="Tahoma" w:cs="Tahoma"/>
          <w:color w:val="000000"/>
          <w:sz w:val="23"/>
          <w:szCs w:val="23"/>
          <w:lang w:eastAsia="en-GB"/>
        </w:rPr>
        <w:t xml:space="preserve">This strategy was developed through consultation with Scotland’s museums and galleries and a wide range of stakeholders and partners from across the UK. This comprehensive consultation was enabled through financial support from the Scottish Government. </w:t>
      </w:r>
      <w:proofErr w:type="spellStart"/>
      <w:r w:rsidRPr="00110F61">
        <w:rPr>
          <w:rFonts w:ascii="Tahoma" w:eastAsia="Times New Roman" w:hAnsi="Tahoma" w:cs="Tahoma"/>
          <w:color w:val="000000"/>
          <w:sz w:val="23"/>
          <w:szCs w:val="23"/>
          <w:lang w:eastAsia="en-GB"/>
        </w:rPr>
        <w:t>Diffley</w:t>
      </w:r>
      <w:proofErr w:type="spellEnd"/>
      <w:r w:rsidRPr="00110F61">
        <w:rPr>
          <w:rFonts w:ascii="Tahoma" w:eastAsia="Times New Roman" w:hAnsi="Tahoma" w:cs="Tahoma"/>
          <w:color w:val="000000"/>
          <w:sz w:val="23"/>
          <w:szCs w:val="23"/>
          <w:lang w:eastAsia="en-GB"/>
        </w:rPr>
        <w:t xml:space="preserve"> Partnership conducted consultation exercises across four stages to Design, Define, Develop and Deliver this strategy.  </w:t>
      </w:r>
    </w:p>
    <w:p w14:paraId="75D87E75" w14:textId="77777777" w:rsidR="00EB3681" w:rsidRPr="00110F61" w:rsidRDefault="00EB3681" w:rsidP="00110F61">
      <w:pPr>
        <w:spacing w:after="0" w:line="240" w:lineRule="auto"/>
        <w:textAlignment w:val="baseline"/>
        <w:rPr>
          <w:rFonts w:ascii="Tahoma" w:eastAsia="Times New Roman" w:hAnsi="Tahoma" w:cs="Tahoma"/>
          <w:sz w:val="23"/>
          <w:szCs w:val="23"/>
          <w:lang w:eastAsia="en-GB"/>
        </w:rPr>
      </w:pPr>
    </w:p>
    <w:p w14:paraId="0A55A5FA" w14:textId="019B8700"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000000"/>
          <w:sz w:val="23"/>
          <w:szCs w:val="23"/>
          <w:lang w:eastAsia="en-GB"/>
        </w:rPr>
        <w:t>MGS is very grateful for the time and energy invested by all who contributed to the development of this strategy and look forward to continuing that collaboration to deliver the actions and outcomes within the strategy</w:t>
      </w:r>
      <w:r w:rsidR="00EB3681" w:rsidRPr="00786834">
        <w:rPr>
          <w:rFonts w:ascii="Tahoma" w:eastAsia="Times New Roman" w:hAnsi="Tahoma" w:cs="Tahoma"/>
          <w:color w:val="000000"/>
          <w:sz w:val="23"/>
          <w:szCs w:val="23"/>
          <w:lang w:eastAsia="en-GB"/>
        </w:rPr>
        <w:t>.</w:t>
      </w:r>
    </w:p>
    <w:p w14:paraId="12CD1B73"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color w:val="000000"/>
          <w:sz w:val="24"/>
          <w:szCs w:val="24"/>
          <w:lang w:eastAsia="en-GB"/>
        </w:rPr>
        <w:t> </w:t>
      </w:r>
    </w:p>
    <w:p w14:paraId="61A2C405"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color w:val="000000"/>
          <w:sz w:val="24"/>
          <w:szCs w:val="24"/>
          <w:lang w:eastAsia="en-GB"/>
        </w:rPr>
        <w:t> </w:t>
      </w:r>
    </w:p>
    <w:p w14:paraId="6E0C8F45" w14:textId="77777777" w:rsidR="00110F61" w:rsidRPr="002774FD" w:rsidRDefault="00110F61">
      <w:pPr>
        <w:rPr>
          <w:rFonts w:ascii="Tahoma" w:eastAsia="Times New Roman" w:hAnsi="Tahoma" w:cs="Tahoma"/>
          <w:b/>
          <w:bCs/>
          <w:sz w:val="24"/>
          <w:szCs w:val="24"/>
          <w:lang w:eastAsia="en-GB"/>
        </w:rPr>
      </w:pPr>
      <w:r w:rsidRPr="002774FD">
        <w:rPr>
          <w:rFonts w:ascii="Tahoma" w:eastAsia="Times New Roman" w:hAnsi="Tahoma" w:cs="Tahoma"/>
          <w:b/>
          <w:bCs/>
          <w:sz w:val="24"/>
          <w:szCs w:val="24"/>
          <w:lang w:eastAsia="en-GB"/>
        </w:rPr>
        <w:br w:type="page"/>
      </w:r>
    </w:p>
    <w:p w14:paraId="20EAD66D" w14:textId="453D6480" w:rsidR="00EB3681" w:rsidRPr="002774FD" w:rsidRDefault="00EF073C" w:rsidP="00EF073C">
      <w:pPr>
        <w:pStyle w:val="Heading1"/>
        <w:rPr>
          <w:rFonts w:ascii="Tahoma" w:hAnsi="Tahoma" w:cs="Tahoma"/>
        </w:rPr>
      </w:pPr>
      <w:bookmarkStart w:id="11" w:name="_Toc125713270"/>
      <w:r w:rsidRPr="002774FD">
        <w:rPr>
          <w:rFonts w:ascii="Tahoma" w:hAnsi="Tahoma" w:cs="Tahoma"/>
        </w:rPr>
        <w:lastRenderedPageBreak/>
        <w:t>Glossary</w:t>
      </w:r>
      <w:bookmarkEnd w:id="11"/>
    </w:p>
    <w:p w14:paraId="3C46EB54" w14:textId="28433F34" w:rsidR="00110F61" w:rsidRPr="00110F61" w:rsidRDefault="00110F61" w:rsidP="00110F61">
      <w:pPr>
        <w:spacing w:after="0" w:line="240" w:lineRule="auto"/>
        <w:textAlignment w:val="baseline"/>
        <w:rPr>
          <w:rFonts w:ascii="Tahoma" w:eastAsia="Times New Roman" w:hAnsi="Tahoma" w:cs="Tahoma"/>
          <w:sz w:val="24"/>
          <w:szCs w:val="24"/>
          <w:lang w:eastAsia="en-GB"/>
        </w:rPr>
      </w:pPr>
    </w:p>
    <w:p w14:paraId="07BEC47E"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Anti-ableism</w:t>
      </w:r>
      <w:r w:rsidRPr="00110F61">
        <w:rPr>
          <w:rFonts w:ascii="Tahoma" w:eastAsia="Times New Roman" w:hAnsi="Tahoma" w:cs="Tahoma"/>
          <w:sz w:val="23"/>
          <w:szCs w:val="23"/>
          <w:lang w:eastAsia="en-GB"/>
        </w:rPr>
        <w:t> </w:t>
      </w:r>
    </w:p>
    <w:p w14:paraId="3C84DA7C"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202124"/>
          <w:sz w:val="23"/>
          <w:szCs w:val="23"/>
          <w:shd w:val="clear" w:color="auto" w:fill="FFFFFF"/>
          <w:lang w:eastAsia="en-GB"/>
        </w:rPr>
        <w:t xml:space="preserve">Anti-Ableism is strategies, theories, actions, and practices that </w:t>
      </w:r>
      <w:proofErr w:type="gramStart"/>
      <w:r w:rsidRPr="00110F61">
        <w:rPr>
          <w:rFonts w:ascii="Tahoma" w:eastAsia="Times New Roman" w:hAnsi="Tahoma" w:cs="Tahoma"/>
          <w:color w:val="202124"/>
          <w:sz w:val="23"/>
          <w:szCs w:val="23"/>
          <w:shd w:val="clear" w:color="auto" w:fill="FFFFFF"/>
          <w:lang w:eastAsia="en-GB"/>
        </w:rPr>
        <w:t>challenge</w:t>
      </w:r>
      <w:proofErr w:type="gramEnd"/>
      <w:r w:rsidRPr="00110F61">
        <w:rPr>
          <w:rFonts w:ascii="Tahoma" w:eastAsia="Times New Roman" w:hAnsi="Tahoma" w:cs="Tahoma"/>
          <w:color w:val="202124"/>
          <w:sz w:val="23"/>
          <w:szCs w:val="23"/>
          <w:shd w:val="clear" w:color="auto" w:fill="FFFFFF"/>
          <w:lang w:eastAsia="en-GB"/>
        </w:rPr>
        <w:t xml:space="preserve"> and counter ableism, inequalities, prejudices, and discrimination based on developmental, emotional, physical, or psychiatric (dis)ability.</w:t>
      </w:r>
      <w:r w:rsidRPr="00110F61">
        <w:rPr>
          <w:rFonts w:ascii="Tahoma" w:eastAsia="Times New Roman" w:hAnsi="Tahoma" w:cs="Tahoma"/>
          <w:color w:val="202124"/>
          <w:sz w:val="23"/>
          <w:szCs w:val="23"/>
          <w:lang w:eastAsia="en-GB"/>
        </w:rPr>
        <w:t> </w:t>
      </w:r>
    </w:p>
    <w:p w14:paraId="4FBE902D"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5CADF2FA"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Anti-racism</w:t>
      </w:r>
      <w:r w:rsidRPr="00110F61">
        <w:rPr>
          <w:rFonts w:ascii="Tahoma" w:eastAsia="Times New Roman" w:hAnsi="Tahoma" w:cs="Tahoma"/>
          <w:sz w:val="23"/>
          <w:szCs w:val="23"/>
          <w:lang w:eastAsia="en-GB"/>
        </w:rPr>
        <w:t> </w:t>
      </w:r>
    </w:p>
    <w:p w14:paraId="184F387D"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Anti-racism is a commitment to actively change the policies, behaviours, and beliefs that spread racist ideas and actions. Anti-racism is based in action and is about taking steps to remove racism at the individual, institutional, and structural levels.  </w:t>
      </w:r>
    </w:p>
    <w:p w14:paraId="3236DAD1"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7D7561BC"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Carbon literacy</w:t>
      </w:r>
      <w:r w:rsidRPr="00110F61">
        <w:rPr>
          <w:rFonts w:ascii="Tahoma" w:eastAsia="Times New Roman" w:hAnsi="Tahoma" w:cs="Tahoma"/>
          <w:sz w:val="23"/>
          <w:szCs w:val="23"/>
          <w:lang w:eastAsia="en-GB"/>
        </w:rPr>
        <w:t> </w:t>
      </w:r>
    </w:p>
    <w:p w14:paraId="1B335306"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An awareness of the carbon dioxide costs and impacts of everyday activities, and the ability and motivation to reduce emissions, on an individual, community and organisational basis. </w:t>
      </w:r>
    </w:p>
    <w:p w14:paraId="1B04CC0C"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2214AB0C"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Co-creation</w:t>
      </w:r>
      <w:r w:rsidRPr="00110F61">
        <w:rPr>
          <w:rFonts w:ascii="Tahoma" w:eastAsia="Times New Roman" w:hAnsi="Tahoma" w:cs="Tahoma"/>
          <w:sz w:val="23"/>
          <w:szCs w:val="23"/>
          <w:lang w:eastAsia="en-GB"/>
        </w:rPr>
        <w:t> </w:t>
      </w:r>
    </w:p>
    <w:p w14:paraId="0DF2B82A"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202124"/>
          <w:sz w:val="23"/>
          <w:szCs w:val="23"/>
          <w:shd w:val="clear" w:color="auto" w:fill="FFFFFF"/>
          <w:lang w:eastAsia="en-GB"/>
        </w:rPr>
        <w:t>Co-creation, in the context of a business, refers </w:t>
      </w:r>
      <w:r w:rsidRPr="00110F61">
        <w:rPr>
          <w:rFonts w:ascii="Tahoma" w:eastAsia="Times New Roman" w:hAnsi="Tahoma" w:cs="Tahoma"/>
          <w:color w:val="202124"/>
          <w:sz w:val="23"/>
          <w:szCs w:val="23"/>
          <w:lang w:eastAsia="en-GB"/>
        </w:rPr>
        <w:t>to a product or service design process in which input from users and consumers plays a central role from beginning</w:t>
      </w:r>
      <w:r w:rsidRPr="00110F61">
        <w:rPr>
          <w:rFonts w:ascii="Tahoma" w:eastAsia="Times New Roman" w:hAnsi="Tahoma" w:cs="Tahoma"/>
          <w:color w:val="202124"/>
          <w:sz w:val="23"/>
          <w:szCs w:val="23"/>
          <w:shd w:val="clear" w:color="auto" w:fill="FFFFFF"/>
          <w:lang w:eastAsia="en-GB"/>
        </w:rPr>
        <w:t>.</w:t>
      </w:r>
      <w:r w:rsidRPr="00110F61">
        <w:rPr>
          <w:rFonts w:ascii="Tahoma" w:eastAsia="Times New Roman" w:hAnsi="Tahoma" w:cs="Tahoma"/>
          <w:color w:val="202124"/>
          <w:sz w:val="23"/>
          <w:szCs w:val="23"/>
          <w:lang w:eastAsia="en-GB"/>
        </w:rPr>
        <w:t> </w:t>
      </w:r>
    </w:p>
    <w:p w14:paraId="338FDDB4"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31390FF1"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Communities of origin</w:t>
      </w:r>
      <w:r w:rsidRPr="00110F61">
        <w:rPr>
          <w:rFonts w:ascii="Tahoma" w:eastAsia="Times New Roman" w:hAnsi="Tahoma" w:cs="Tahoma"/>
          <w:sz w:val="23"/>
          <w:szCs w:val="23"/>
          <w:lang w:eastAsia="en-GB"/>
        </w:rPr>
        <w:t> </w:t>
      </w:r>
    </w:p>
    <w:p w14:paraId="75256A50"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202124"/>
          <w:sz w:val="23"/>
          <w:szCs w:val="23"/>
          <w:shd w:val="clear" w:color="auto" w:fill="FFFFFF"/>
          <w:lang w:eastAsia="en-GB"/>
        </w:rPr>
        <w:t>Used mostly in collections management and museums practice, this term refers to the original communities/community members from whom material artefacts were acquired, as well as their descendants living today.</w:t>
      </w:r>
      <w:r w:rsidRPr="00110F61">
        <w:rPr>
          <w:rFonts w:ascii="Tahoma" w:eastAsia="Times New Roman" w:hAnsi="Tahoma" w:cs="Tahoma"/>
          <w:color w:val="202124"/>
          <w:sz w:val="23"/>
          <w:szCs w:val="23"/>
          <w:lang w:eastAsia="en-GB"/>
        </w:rPr>
        <w:t> </w:t>
      </w:r>
    </w:p>
    <w:p w14:paraId="376C7021"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56167F93"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Fair Work</w:t>
      </w:r>
      <w:r w:rsidRPr="00110F61">
        <w:rPr>
          <w:rFonts w:ascii="Tahoma" w:eastAsia="Times New Roman" w:hAnsi="Tahoma" w:cs="Tahoma"/>
          <w:sz w:val="23"/>
          <w:szCs w:val="23"/>
          <w:lang w:eastAsia="en-GB"/>
        </w:rPr>
        <w:t> </w:t>
      </w:r>
    </w:p>
    <w:p w14:paraId="3828FF39"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Fair work is work that offers all individuals an effective voice, opportunity, security, fulfilment and respect. It balances the rights and responsibilities of employers and workers. It generates benefits for individuals, </w:t>
      </w:r>
      <w:proofErr w:type="gramStart"/>
      <w:r w:rsidRPr="00110F61">
        <w:rPr>
          <w:rFonts w:ascii="Tahoma" w:eastAsia="Times New Roman" w:hAnsi="Tahoma" w:cs="Tahoma"/>
          <w:sz w:val="23"/>
          <w:szCs w:val="23"/>
          <w:lang w:eastAsia="en-GB"/>
        </w:rPr>
        <w:t>organisations</w:t>
      </w:r>
      <w:proofErr w:type="gramEnd"/>
      <w:r w:rsidRPr="00110F61">
        <w:rPr>
          <w:rFonts w:ascii="Tahoma" w:eastAsia="Times New Roman" w:hAnsi="Tahoma" w:cs="Tahoma"/>
          <w:sz w:val="23"/>
          <w:szCs w:val="23"/>
          <w:lang w:eastAsia="en-GB"/>
        </w:rPr>
        <w:t xml:space="preserve"> and society. </w:t>
      </w:r>
    </w:p>
    <w:p w14:paraId="17D3F8DD"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39FEF0E1"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Net zero</w:t>
      </w:r>
      <w:r w:rsidRPr="00110F61">
        <w:rPr>
          <w:rFonts w:ascii="Tahoma" w:eastAsia="Times New Roman" w:hAnsi="Tahoma" w:cs="Tahoma"/>
          <w:sz w:val="23"/>
          <w:szCs w:val="23"/>
          <w:lang w:eastAsia="en-GB"/>
        </w:rPr>
        <w:t> </w:t>
      </w:r>
    </w:p>
    <w:p w14:paraId="046BC33B"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202124"/>
          <w:sz w:val="23"/>
          <w:szCs w:val="23"/>
          <w:shd w:val="clear" w:color="auto" w:fill="FFFFFF"/>
          <w:lang w:eastAsia="en-GB"/>
        </w:rPr>
        <w:t>Net zero means that the UK's total greenhouse gas emissions would be equal to or less than the emissions the UK removed from the environment. This can be achieved by a combination of emission reduction and emission removal.</w:t>
      </w:r>
      <w:r w:rsidRPr="00110F61">
        <w:rPr>
          <w:rFonts w:ascii="Tahoma" w:eastAsia="Times New Roman" w:hAnsi="Tahoma" w:cs="Tahoma"/>
          <w:color w:val="202124"/>
          <w:sz w:val="23"/>
          <w:szCs w:val="23"/>
          <w:lang w:eastAsia="en-GB"/>
        </w:rPr>
        <w:t> </w:t>
      </w:r>
    </w:p>
    <w:p w14:paraId="352D5998"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27D2E7AC"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Social Prescribing</w:t>
      </w:r>
      <w:r w:rsidRPr="00110F61">
        <w:rPr>
          <w:rFonts w:ascii="Tahoma" w:eastAsia="Times New Roman" w:hAnsi="Tahoma" w:cs="Tahoma"/>
          <w:sz w:val="23"/>
          <w:szCs w:val="23"/>
          <w:lang w:eastAsia="en-GB"/>
        </w:rPr>
        <w:t> </w:t>
      </w:r>
    </w:p>
    <w:p w14:paraId="610E87F3"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shd w:val="clear" w:color="auto" w:fill="FFFFFF"/>
          <w:lang w:eastAsia="en-GB"/>
        </w:rPr>
        <w:t xml:space="preserve">Social prescribing is when health professionals refer patients to support in the community, </w:t>
      </w:r>
      <w:proofErr w:type="gramStart"/>
      <w:r w:rsidRPr="00110F61">
        <w:rPr>
          <w:rFonts w:ascii="Tahoma" w:eastAsia="Times New Roman" w:hAnsi="Tahoma" w:cs="Tahoma"/>
          <w:sz w:val="23"/>
          <w:szCs w:val="23"/>
          <w:shd w:val="clear" w:color="auto" w:fill="FFFFFF"/>
          <w:lang w:eastAsia="en-GB"/>
        </w:rPr>
        <w:t>in order to</w:t>
      </w:r>
      <w:proofErr w:type="gramEnd"/>
      <w:r w:rsidRPr="00110F61">
        <w:rPr>
          <w:rFonts w:ascii="Tahoma" w:eastAsia="Times New Roman" w:hAnsi="Tahoma" w:cs="Tahoma"/>
          <w:sz w:val="23"/>
          <w:szCs w:val="23"/>
          <w:shd w:val="clear" w:color="auto" w:fill="FFFFFF"/>
          <w:lang w:eastAsia="en-GB"/>
        </w:rPr>
        <w:t xml:space="preserve"> improve their health and wellbeing. </w:t>
      </w:r>
      <w:r w:rsidRPr="00110F61">
        <w:rPr>
          <w:rFonts w:ascii="Tahoma" w:eastAsia="Times New Roman" w:hAnsi="Tahoma" w:cs="Tahoma"/>
          <w:sz w:val="23"/>
          <w:szCs w:val="23"/>
          <w:lang w:eastAsia="en-GB"/>
        </w:rPr>
        <w:t> </w:t>
      </w:r>
    </w:p>
    <w:p w14:paraId="058266A6"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w:t>
      </w:r>
    </w:p>
    <w:p w14:paraId="76A89AF5"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t>STEM / STEAM</w:t>
      </w:r>
      <w:r w:rsidRPr="00110F61">
        <w:rPr>
          <w:rFonts w:ascii="Tahoma" w:eastAsia="Times New Roman" w:hAnsi="Tahoma" w:cs="Tahoma"/>
          <w:sz w:val="23"/>
          <w:szCs w:val="23"/>
          <w:lang w:eastAsia="en-GB"/>
        </w:rPr>
        <w:t> </w:t>
      </w:r>
    </w:p>
    <w:p w14:paraId="3D4DB319"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color w:val="000000"/>
          <w:sz w:val="23"/>
          <w:szCs w:val="23"/>
          <w:shd w:val="clear" w:color="auto" w:fill="FFFFFF"/>
          <w:lang w:eastAsia="en-GB"/>
        </w:rPr>
        <w:t xml:space="preserve">STEM represents science, technology, </w:t>
      </w:r>
      <w:proofErr w:type="gramStart"/>
      <w:r w:rsidRPr="00110F61">
        <w:rPr>
          <w:rFonts w:ascii="Tahoma" w:eastAsia="Times New Roman" w:hAnsi="Tahoma" w:cs="Tahoma"/>
          <w:color w:val="000000"/>
          <w:sz w:val="23"/>
          <w:szCs w:val="23"/>
          <w:shd w:val="clear" w:color="auto" w:fill="FFFFFF"/>
          <w:lang w:eastAsia="en-GB"/>
        </w:rPr>
        <w:t>engineering</w:t>
      </w:r>
      <w:proofErr w:type="gramEnd"/>
      <w:r w:rsidRPr="00110F61">
        <w:rPr>
          <w:rFonts w:ascii="Tahoma" w:eastAsia="Times New Roman" w:hAnsi="Tahoma" w:cs="Tahoma"/>
          <w:color w:val="000000"/>
          <w:sz w:val="23"/>
          <w:szCs w:val="23"/>
          <w:shd w:val="clear" w:color="auto" w:fill="FFFFFF"/>
          <w:lang w:eastAsia="en-GB"/>
        </w:rPr>
        <w:t xml:space="preserve"> and maths. STEAM represents STEM plus the arts – humanities, language arts, dance, drama, music, visual arts, </w:t>
      </w:r>
      <w:proofErr w:type="gramStart"/>
      <w:r w:rsidRPr="00110F61">
        <w:rPr>
          <w:rFonts w:ascii="Tahoma" w:eastAsia="Times New Roman" w:hAnsi="Tahoma" w:cs="Tahoma"/>
          <w:color w:val="000000"/>
          <w:sz w:val="23"/>
          <w:szCs w:val="23"/>
          <w:shd w:val="clear" w:color="auto" w:fill="FFFFFF"/>
          <w:lang w:eastAsia="en-GB"/>
        </w:rPr>
        <w:t>design</w:t>
      </w:r>
      <w:proofErr w:type="gramEnd"/>
      <w:r w:rsidRPr="00110F61">
        <w:rPr>
          <w:rFonts w:ascii="Tahoma" w:eastAsia="Times New Roman" w:hAnsi="Tahoma" w:cs="Tahoma"/>
          <w:color w:val="000000"/>
          <w:sz w:val="23"/>
          <w:szCs w:val="23"/>
          <w:shd w:val="clear" w:color="auto" w:fill="FFFFFF"/>
          <w:lang w:eastAsia="en-GB"/>
        </w:rPr>
        <w:t xml:space="preserve"> and new media.</w:t>
      </w:r>
      <w:r w:rsidRPr="00110F61">
        <w:rPr>
          <w:rFonts w:ascii="Tahoma" w:eastAsia="Times New Roman" w:hAnsi="Tahoma" w:cs="Tahoma"/>
          <w:color w:val="000000"/>
          <w:sz w:val="23"/>
          <w:szCs w:val="23"/>
          <w:lang w:eastAsia="en-GB"/>
        </w:rPr>
        <w:t> </w:t>
      </w:r>
    </w:p>
    <w:p w14:paraId="68DC96ED" w14:textId="77777777" w:rsidR="00110F61" w:rsidRPr="00110F61" w:rsidRDefault="00110F61" w:rsidP="00110F61">
      <w:pPr>
        <w:spacing w:after="0" w:line="240" w:lineRule="auto"/>
        <w:textAlignment w:val="baseline"/>
        <w:rPr>
          <w:rFonts w:ascii="Tahoma" w:eastAsia="Times New Roman" w:hAnsi="Tahoma" w:cs="Tahoma"/>
          <w:sz w:val="24"/>
          <w:szCs w:val="24"/>
          <w:lang w:eastAsia="en-GB"/>
        </w:rPr>
      </w:pPr>
      <w:r w:rsidRPr="00110F61">
        <w:rPr>
          <w:rFonts w:ascii="Tahoma" w:eastAsia="Times New Roman" w:hAnsi="Tahoma" w:cs="Tahoma"/>
          <w:sz w:val="24"/>
          <w:szCs w:val="24"/>
          <w:lang w:eastAsia="en-GB"/>
        </w:rPr>
        <w:t> </w:t>
      </w:r>
    </w:p>
    <w:p w14:paraId="41E609EC" w14:textId="77777777" w:rsidR="00EB3681" w:rsidRPr="002774FD" w:rsidRDefault="00EB3681">
      <w:pPr>
        <w:rPr>
          <w:rFonts w:ascii="Tahoma" w:eastAsia="Times New Roman" w:hAnsi="Tahoma" w:cs="Tahoma"/>
          <w:b/>
          <w:bCs/>
          <w:sz w:val="24"/>
          <w:szCs w:val="24"/>
          <w:lang w:eastAsia="en-GB"/>
        </w:rPr>
      </w:pPr>
      <w:r w:rsidRPr="002774FD">
        <w:rPr>
          <w:rFonts w:ascii="Tahoma" w:eastAsia="Times New Roman" w:hAnsi="Tahoma" w:cs="Tahoma"/>
          <w:b/>
          <w:bCs/>
          <w:sz w:val="24"/>
          <w:szCs w:val="24"/>
          <w:lang w:eastAsia="en-GB"/>
        </w:rPr>
        <w:br w:type="page"/>
      </w:r>
    </w:p>
    <w:p w14:paraId="719701EC" w14:textId="36DC70F4"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b/>
          <w:bCs/>
          <w:sz w:val="23"/>
          <w:szCs w:val="23"/>
          <w:lang w:eastAsia="en-GB"/>
        </w:rPr>
        <w:lastRenderedPageBreak/>
        <w:t>International Council of Museums definition of a museum</w:t>
      </w:r>
      <w:r w:rsidRPr="00110F61">
        <w:rPr>
          <w:rFonts w:ascii="Tahoma" w:eastAsia="Times New Roman" w:hAnsi="Tahoma" w:cs="Tahoma"/>
          <w:sz w:val="23"/>
          <w:szCs w:val="23"/>
          <w:lang w:eastAsia="en-GB"/>
        </w:rPr>
        <w:t> </w:t>
      </w:r>
    </w:p>
    <w:p w14:paraId="4931B64A" w14:textId="77777777" w:rsidR="00110F61" w:rsidRPr="00110F61" w:rsidRDefault="00110F61" w:rsidP="00110F61">
      <w:pPr>
        <w:spacing w:after="0" w:line="240" w:lineRule="auto"/>
        <w:textAlignment w:val="baseline"/>
        <w:rPr>
          <w:rFonts w:ascii="Tahoma" w:eastAsia="Times New Roman" w:hAnsi="Tahoma" w:cs="Tahoma"/>
          <w:sz w:val="23"/>
          <w:szCs w:val="23"/>
          <w:lang w:eastAsia="en-GB"/>
        </w:rPr>
      </w:pPr>
      <w:r w:rsidRPr="00110F61">
        <w:rPr>
          <w:rFonts w:ascii="Tahoma" w:eastAsia="Times New Roman" w:hAnsi="Tahoma" w:cs="Tahoma"/>
          <w:sz w:val="23"/>
          <w:szCs w:val="23"/>
          <w:lang w:eastAsia="en-GB"/>
        </w:rPr>
        <w:t xml:space="preserve">“A museum is a not-for-profit, permanent institution in the service of society that researches, collects, conserves, interprets and exhibits tangible and intangible heritage. Open to the public, accessible and inclusive, museums foster diversity and sustainability. They operate and communicate ethically, professionally and with the participation of communities, offering varied experiences for education, enjoyment, </w:t>
      </w:r>
      <w:proofErr w:type="gramStart"/>
      <w:r w:rsidRPr="00110F61">
        <w:rPr>
          <w:rFonts w:ascii="Tahoma" w:eastAsia="Times New Roman" w:hAnsi="Tahoma" w:cs="Tahoma"/>
          <w:sz w:val="23"/>
          <w:szCs w:val="23"/>
          <w:lang w:eastAsia="en-GB"/>
        </w:rPr>
        <w:t>reflection</w:t>
      </w:r>
      <w:proofErr w:type="gramEnd"/>
      <w:r w:rsidRPr="00110F61">
        <w:rPr>
          <w:rFonts w:ascii="Tahoma" w:eastAsia="Times New Roman" w:hAnsi="Tahoma" w:cs="Tahoma"/>
          <w:sz w:val="23"/>
          <w:szCs w:val="23"/>
          <w:lang w:eastAsia="en-GB"/>
        </w:rPr>
        <w:t xml:space="preserve"> and knowledge sharing.” </w:t>
      </w:r>
    </w:p>
    <w:p w14:paraId="363ED8CF" w14:textId="5EE24D1E" w:rsidR="003D6BD8" w:rsidRPr="002774FD" w:rsidRDefault="003D6BD8">
      <w:pPr>
        <w:rPr>
          <w:rFonts w:ascii="Tahoma" w:hAnsi="Tahoma" w:cs="Tahoma"/>
          <w:sz w:val="24"/>
          <w:szCs w:val="24"/>
        </w:rPr>
      </w:pPr>
    </w:p>
    <w:sectPr w:rsidR="003D6BD8" w:rsidRPr="002774FD" w:rsidSect="00143246">
      <w:footerReference w:type="first" r:id="rId36"/>
      <w:type w:val="oddPag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444F" w14:textId="77777777" w:rsidR="003265EF" w:rsidRDefault="003265EF" w:rsidP="00EB3681">
      <w:pPr>
        <w:spacing w:after="0" w:line="240" w:lineRule="auto"/>
      </w:pPr>
      <w:r>
        <w:separator/>
      </w:r>
    </w:p>
  </w:endnote>
  <w:endnote w:type="continuationSeparator" w:id="0">
    <w:p w14:paraId="08877DB6" w14:textId="77777777" w:rsidR="003265EF" w:rsidRDefault="003265EF" w:rsidP="00EB3681">
      <w:pPr>
        <w:spacing w:after="0" w:line="240" w:lineRule="auto"/>
      </w:pPr>
      <w:r>
        <w:continuationSeparator/>
      </w:r>
    </w:p>
  </w:endnote>
  <w:endnote w:type="continuationNotice" w:id="1">
    <w:p w14:paraId="63188099" w14:textId="77777777" w:rsidR="003265EF" w:rsidRDefault="00326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21051"/>
      <w:docPartObj>
        <w:docPartGallery w:val="Page Numbers (Bottom of Page)"/>
        <w:docPartUnique/>
      </w:docPartObj>
    </w:sdtPr>
    <w:sdtEndPr>
      <w:rPr>
        <w:noProof/>
      </w:rPr>
    </w:sdtEndPr>
    <w:sdtContent>
      <w:p w14:paraId="13107043" w14:textId="0D236690" w:rsidR="00F15253" w:rsidRDefault="00F152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D01A8" w14:textId="77777777" w:rsidR="004640BB" w:rsidRDefault="00464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300500"/>
      <w:docPartObj>
        <w:docPartGallery w:val="Page Numbers (Bottom of Page)"/>
        <w:docPartUnique/>
      </w:docPartObj>
    </w:sdtPr>
    <w:sdtEndPr>
      <w:rPr>
        <w:noProof/>
      </w:rPr>
    </w:sdtEndPr>
    <w:sdtContent>
      <w:p w14:paraId="2F6DEA50" w14:textId="5DFD857E" w:rsidR="00F15253" w:rsidRDefault="00F152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9373D5" w14:textId="77777777" w:rsidR="00143246" w:rsidRDefault="0014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B21E" w14:textId="77777777" w:rsidR="003265EF" w:rsidRDefault="003265EF" w:rsidP="00EB3681">
      <w:pPr>
        <w:spacing w:after="0" w:line="240" w:lineRule="auto"/>
      </w:pPr>
      <w:r>
        <w:separator/>
      </w:r>
    </w:p>
  </w:footnote>
  <w:footnote w:type="continuationSeparator" w:id="0">
    <w:p w14:paraId="02135387" w14:textId="77777777" w:rsidR="003265EF" w:rsidRDefault="003265EF" w:rsidP="00EB3681">
      <w:pPr>
        <w:spacing w:after="0" w:line="240" w:lineRule="auto"/>
      </w:pPr>
      <w:r>
        <w:continuationSeparator/>
      </w:r>
    </w:p>
  </w:footnote>
  <w:footnote w:type="continuationNotice" w:id="1">
    <w:p w14:paraId="2E59A469" w14:textId="77777777" w:rsidR="003265EF" w:rsidRDefault="003265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280"/>
    <w:multiLevelType w:val="hybridMultilevel"/>
    <w:tmpl w:val="7654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74370"/>
    <w:multiLevelType w:val="hybridMultilevel"/>
    <w:tmpl w:val="A2C4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4FFB"/>
    <w:multiLevelType w:val="hybridMultilevel"/>
    <w:tmpl w:val="3034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D36F4"/>
    <w:multiLevelType w:val="hybridMultilevel"/>
    <w:tmpl w:val="B6FC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871D7"/>
    <w:multiLevelType w:val="hybridMultilevel"/>
    <w:tmpl w:val="191E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E60A9"/>
    <w:multiLevelType w:val="hybridMultilevel"/>
    <w:tmpl w:val="F62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740AA"/>
    <w:multiLevelType w:val="hybridMultilevel"/>
    <w:tmpl w:val="FC9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140F8"/>
    <w:multiLevelType w:val="hybridMultilevel"/>
    <w:tmpl w:val="5A9A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DFA"/>
    <w:multiLevelType w:val="hybridMultilevel"/>
    <w:tmpl w:val="F31C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318C1"/>
    <w:multiLevelType w:val="hybridMultilevel"/>
    <w:tmpl w:val="8DB2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85D71"/>
    <w:multiLevelType w:val="hybridMultilevel"/>
    <w:tmpl w:val="0D9A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036F0"/>
    <w:multiLevelType w:val="hybridMultilevel"/>
    <w:tmpl w:val="B128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32222"/>
    <w:multiLevelType w:val="hybridMultilevel"/>
    <w:tmpl w:val="3D00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822E6"/>
    <w:multiLevelType w:val="hybridMultilevel"/>
    <w:tmpl w:val="00CA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901E3"/>
    <w:multiLevelType w:val="hybridMultilevel"/>
    <w:tmpl w:val="9D48764C"/>
    <w:lvl w:ilvl="0" w:tplc="81B0D6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51771"/>
    <w:multiLevelType w:val="hybridMultilevel"/>
    <w:tmpl w:val="DF24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6205C"/>
    <w:multiLevelType w:val="hybridMultilevel"/>
    <w:tmpl w:val="349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9254F"/>
    <w:multiLevelType w:val="hybridMultilevel"/>
    <w:tmpl w:val="03FC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20BB7"/>
    <w:multiLevelType w:val="hybridMultilevel"/>
    <w:tmpl w:val="5408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E7143"/>
    <w:multiLevelType w:val="hybridMultilevel"/>
    <w:tmpl w:val="E008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F35CD"/>
    <w:multiLevelType w:val="hybridMultilevel"/>
    <w:tmpl w:val="6102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404931">
    <w:abstractNumId w:val="14"/>
  </w:num>
  <w:num w:numId="2" w16cid:durableId="2142265304">
    <w:abstractNumId w:val="3"/>
  </w:num>
  <w:num w:numId="3" w16cid:durableId="377975143">
    <w:abstractNumId w:val="12"/>
  </w:num>
  <w:num w:numId="4" w16cid:durableId="553393203">
    <w:abstractNumId w:val="20"/>
  </w:num>
  <w:num w:numId="5" w16cid:durableId="5524895">
    <w:abstractNumId w:val="6"/>
  </w:num>
  <w:num w:numId="6" w16cid:durableId="390227520">
    <w:abstractNumId w:val="19"/>
  </w:num>
  <w:num w:numId="7" w16cid:durableId="1059400090">
    <w:abstractNumId w:val="11"/>
  </w:num>
  <w:num w:numId="8" w16cid:durableId="668095574">
    <w:abstractNumId w:val="2"/>
  </w:num>
  <w:num w:numId="9" w16cid:durableId="1681545002">
    <w:abstractNumId w:val="10"/>
  </w:num>
  <w:num w:numId="10" w16cid:durableId="1757556083">
    <w:abstractNumId w:val="13"/>
  </w:num>
  <w:num w:numId="11" w16cid:durableId="1787893965">
    <w:abstractNumId w:val="1"/>
  </w:num>
  <w:num w:numId="12" w16cid:durableId="239948317">
    <w:abstractNumId w:val="18"/>
  </w:num>
  <w:num w:numId="13" w16cid:durableId="966737521">
    <w:abstractNumId w:val="5"/>
  </w:num>
  <w:num w:numId="14" w16cid:durableId="1011951861">
    <w:abstractNumId w:val="15"/>
  </w:num>
  <w:num w:numId="15" w16cid:durableId="751314866">
    <w:abstractNumId w:val="0"/>
  </w:num>
  <w:num w:numId="16" w16cid:durableId="1699699805">
    <w:abstractNumId w:val="4"/>
  </w:num>
  <w:num w:numId="17" w16cid:durableId="785121767">
    <w:abstractNumId w:val="8"/>
  </w:num>
  <w:num w:numId="18" w16cid:durableId="852114069">
    <w:abstractNumId w:val="7"/>
  </w:num>
  <w:num w:numId="19" w16cid:durableId="397635267">
    <w:abstractNumId w:val="17"/>
  </w:num>
  <w:num w:numId="20" w16cid:durableId="381711686">
    <w:abstractNumId w:val="9"/>
  </w:num>
  <w:num w:numId="21" w16cid:durableId="11653917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61"/>
    <w:rsid w:val="00007744"/>
    <w:rsid w:val="00023E42"/>
    <w:rsid w:val="00035510"/>
    <w:rsid w:val="00040A47"/>
    <w:rsid w:val="000A1764"/>
    <w:rsid w:val="000A3606"/>
    <w:rsid w:val="000B4F8A"/>
    <w:rsid w:val="000F5056"/>
    <w:rsid w:val="00110F61"/>
    <w:rsid w:val="00141F5F"/>
    <w:rsid w:val="00143246"/>
    <w:rsid w:val="00152439"/>
    <w:rsid w:val="001B1441"/>
    <w:rsid w:val="001E73C0"/>
    <w:rsid w:val="002774FD"/>
    <w:rsid w:val="002A1A5B"/>
    <w:rsid w:val="00302AE0"/>
    <w:rsid w:val="003265EF"/>
    <w:rsid w:val="00341320"/>
    <w:rsid w:val="00386DB6"/>
    <w:rsid w:val="003B49E4"/>
    <w:rsid w:val="003D6BD8"/>
    <w:rsid w:val="00462E35"/>
    <w:rsid w:val="004640BB"/>
    <w:rsid w:val="00465641"/>
    <w:rsid w:val="004C663F"/>
    <w:rsid w:val="004C6685"/>
    <w:rsid w:val="004E212F"/>
    <w:rsid w:val="00515290"/>
    <w:rsid w:val="005309FA"/>
    <w:rsid w:val="00531E05"/>
    <w:rsid w:val="005411BC"/>
    <w:rsid w:val="00560214"/>
    <w:rsid w:val="005707A7"/>
    <w:rsid w:val="00583BC4"/>
    <w:rsid w:val="005A12C9"/>
    <w:rsid w:val="005B3021"/>
    <w:rsid w:val="005D0279"/>
    <w:rsid w:val="005E40AD"/>
    <w:rsid w:val="005E50B5"/>
    <w:rsid w:val="005E64D5"/>
    <w:rsid w:val="0064425A"/>
    <w:rsid w:val="00683513"/>
    <w:rsid w:val="006851E7"/>
    <w:rsid w:val="006A5392"/>
    <w:rsid w:val="006C727D"/>
    <w:rsid w:val="006D36B4"/>
    <w:rsid w:val="006F340D"/>
    <w:rsid w:val="00702522"/>
    <w:rsid w:val="00760056"/>
    <w:rsid w:val="007603D4"/>
    <w:rsid w:val="00772D6C"/>
    <w:rsid w:val="00784E93"/>
    <w:rsid w:val="00786834"/>
    <w:rsid w:val="00792742"/>
    <w:rsid w:val="007C7C55"/>
    <w:rsid w:val="008124E7"/>
    <w:rsid w:val="00874A24"/>
    <w:rsid w:val="00884D0E"/>
    <w:rsid w:val="008F2A08"/>
    <w:rsid w:val="0091617C"/>
    <w:rsid w:val="00946EAC"/>
    <w:rsid w:val="009504E1"/>
    <w:rsid w:val="00961B27"/>
    <w:rsid w:val="009874BA"/>
    <w:rsid w:val="00992004"/>
    <w:rsid w:val="009B68B0"/>
    <w:rsid w:val="009D2C06"/>
    <w:rsid w:val="00A5178D"/>
    <w:rsid w:val="00AC3BA0"/>
    <w:rsid w:val="00AE728A"/>
    <w:rsid w:val="00B22FDD"/>
    <w:rsid w:val="00B47B6A"/>
    <w:rsid w:val="00B63025"/>
    <w:rsid w:val="00BB07E0"/>
    <w:rsid w:val="00BD5320"/>
    <w:rsid w:val="00C01B2B"/>
    <w:rsid w:val="00C735B9"/>
    <w:rsid w:val="00D54897"/>
    <w:rsid w:val="00D86160"/>
    <w:rsid w:val="00DD2C54"/>
    <w:rsid w:val="00E16C7F"/>
    <w:rsid w:val="00E17336"/>
    <w:rsid w:val="00E4366D"/>
    <w:rsid w:val="00E7318E"/>
    <w:rsid w:val="00E92C47"/>
    <w:rsid w:val="00EA2F1E"/>
    <w:rsid w:val="00EB3681"/>
    <w:rsid w:val="00EC0AF6"/>
    <w:rsid w:val="00EC2776"/>
    <w:rsid w:val="00ED63AA"/>
    <w:rsid w:val="00EE656F"/>
    <w:rsid w:val="00EF073C"/>
    <w:rsid w:val="00F00F0D"/>
    <w:rsid w:val="00F15253"/>
    <w:rsid w:val="00F20822"/>
    <w:rsid w:val="00F32B14"/>
    <w:rsid w:val="00F47630"/>
    <w:rsid w:val="00FE3D25"/>
    <w:rsid w:val="0248A5B2"/>
    <w:rsid w:val="0446F3D0"/>
    <w:rsid w:val="1208A5B4"/>
    <w:rsid w:val="2716E35E"/>
    <w:rsid w:val="47B41694"/>
    <w:rsid w:val="61A48AC1"/>
    <w:rsid w:val="61C87AE0"/>
    <w:rsid w:val="683A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68193"/>
  <w15:chartTrackingRefBased/>
  <w15:docId w15:val="{ABA5E4B7-0819-4500-8946-B0DB7340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744"/>
    <w:pPr>
      <w:spacing w:after="0" w:line="240" w:lineRule="auto"/>
      <w:textAlignment w:val="baseline"/>
      <w:outlineLvl w:val="0"/>
    </w:pPr>
    <w:rPr>
      <w:rFonts w:eastAsia="Times New Roman" w:cstheme="minorHAnsi"/>
      <w:b/>
      <w:bCs/>
      <w:sz w:val="56"/>
      <w:szCs w:val="56"/>
      <w:lang w:eastAsia="en-GB"/>
    </w:rPr>
  </w:style>
  <w:style w:type="paragraph" w:styleId="Heading2">
    <w:name w:val="heading 2"/>
    <w:basedOn w:val="Normal"/>
    <w:next w:val="Normal"/>
    <w:link w:val="Heading2Char"/>
    <w:uiPriority w:val="9"/>
    <w:unhideWhenUsed/>
    <w:qFormat/>
    <w:rsid w:val="00EF073C"/>
    <w:pPr>
      <w:spacing w:after="0" w:line="240" w:lineRule="auto"/>
      <w:textAlignment w:val="baseline"/>
      <w:outlineLvl w:val="1"/>
    </w:pPr>
    <w:rPr>
      <w:rFonts w:eastAsia="Times New Roman" w:cstheme="minorHAnsi"/>
      <w:b/>
      <w:bCs/>
      <w:color w:val="B1CE57"/>
      <w:sz w:val="48"/>
      <w:szCs w:val="48"/>
      <w:lang w:eastAsia="en-GB"/>
    </w:rPr>
  </w:style>
  <w:style w:type="paragraph" w:styleId="Heading4">
    <w:name w:val="heading 4"/>
    <w:basedOn w:val="Normal"/>
    <w:next w:val="Normal"/>
    <w:link w:val="Heading4Char"/>
    <w:uiPriority w:val="9"/>
    <w:semiHidden/>
    <w:unhideWhenUsed/>
    <w:qFormat/>
    <w:rsid w:val="00784E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10F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10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110F61"/>
  </w:style>
  <w:style w:type="character" w:customStyle="1" w:styleId="normaltextrun">
    <w:name w:val="normaltextrun"/>
    <w:basedOn w:val="DefaultParagraphFont"/>
    <w:rsid w:val="00110F61"/>
  </w:style>
  <w:style w:type="character" w:customStyle="1" w:styleId="eop">
    <w:name w:val="eop"/>
    <w:basedOn w:val="DefaultParagraphFont"/>
    <w:rsid w:val="00110F61"/>
  </w:style>
  <w:style w:type="character" w:customStyle="1" w:styleId="pagebreakblob">
    <w:name w:val="pagebreakblob"/>
    <w:basedOn w:val="DefaultParagraphFont"/>
    <w:rsid w:val="00110F61"/>
  </w:style>
  <w:style w:type="character" w:customStyle="1" w:styleId="pagebreakborderspan">
    <w:name w:val="pagebreakborderspan"/>
    <w:basedOn w:val="DefaultParagraphFont"/>
    <w:rsid w:val="00110F61"/>
  </w:style>
  <w:style w:type="character" w:customStyle="1" w:styleId="pagebreaktextspan">
    <w:name w:val="pagebreaktextspan"/>
    <w:basedOn w:val="DefaultParagraphFont"/>
    <w:rsid w:val="00110F61"/>
  </w:style>
  <w:style w:type="character" w:styleId="Hyperlink">
    <w:name w:val="Hyperlink"/>
    <w:basedOn w:val="DefaultParagraphFont"/>
    <w:uiPriority w:val="99"/>
    <w:unhideWhenUsed/>
    <w:rsid w:val="00110F61"/>
    <w:rPr>
      <w:color w:val="0000FF"/>
      <w:u w:val="single"/>
    </w:rPr>
  </w:style>
  <w:style w:type="character" w:styleId="FollowedHyperlink">
    <w:name w:val="FollowedHyperlink"/>
    <w:basedOn w:val="DefaultParagraphFont"/>
    <w:uiPriority w:val="99"/>
    <w:semiHidden/>
    <w:unhideWhenUsed/>
    <w:rsid w:val="00110F61"/>
    <w:rPr>
      <w:color w:val="800080"/>
      <w:u w:val="single"/>
    </w:rPr>
  </w:style>
  <w:style w:type="paragraph" w:customStyle="1" w:styleId="outlineelement">
    <w:name w:val="outlineelement"/>
    <w:basedOn w:val="Normal"/>
    <w:rsid w:val="00110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110F61"/>
  </w:style>
  <w:style w:type="character" w:customStyle="1" w:styleId="wacimageplaceholder">
    <w:name w:val="wacimageplaceholder"/>
    <w:basedOn w:val="DefaultParagraphFont"/>
    <w:rsid w:val="00110F61"/>
  </w:style>
  <w:style w:type="character" w:customStyle="1" w:styleId="wacprogress">
    <w:name w:val="wacprogress"/>
    <w:basedOn w:val="DefaultParagraphFont"/>
    <w:rsid w:val="00110F61"/>
  </w:style>
  <w:style w:type="character" w:customStyle="1" w:styleId="wacimageplaceholderfiller">
    <w:name w:val="wacimageplaceholderfiller"/>
    <w:basedOn w:val="DefaultParagraphFont"/>
    <w:rsid w:val="00110F61"/>
  </w:style>
  <w:style w:type="character" w:customStyle="1" w:styleId="tabrun">
    <w:name w:val="tabrun"/>
    <w:basedOn w:val="DefaultParagraphFont"/>
    <w:rsid w:val="00110F61"/>
  </w:style>
  <w:style w:type="character" w:customStyle="1" w:styleId="tabchar">
    <w:name w:val="tabchar"/>
    <w:basedOn w:val="DefaultParagraphFont"/>
    <w:rsid w:val="00110F61"/>
  </w:style>
  <w:style w:type="character" w:customStyle="1" w:styleId="tableaderchars">
    <w:name w:val="tableaderchars"/>
    <w:basedOn w:val="DefaultParagraphFont"/>
    <w:rsid w:val="00110F61"/>
  </w:style>
  <w:style w:type="character" w:customStyle="1" w:styleId="wacimagegroupcontainer">
    <w:name w:val="wacimagegroupcontainer"/>
    <w:basedOn w:val="DefaultParagraphFont"/>
    <w:rsid w:val="00110F61"/>
  </w:style>
  <w:style w:type="paragraph" w:styleId="ListParagraph">
    <w:name w:val="List Paragraph"/>
    <w:basedOn w:val="Normal"/>
    <w:uiPriority w:val="34"/>
    <w:qFormat/>
    <w:rsid w:val="00110F61"/>
    <w:pPr>
      <w:ind w:left="720"/>
      <w:contextualSpacing/>
    </w:pPr>
  </w:style>
  <w:style w:type="character" w:styleId="UnresolvedMention">
    <w:name w:val="Unresolved Mention"/>
    <w:basedOn w:val="DefaultParagraphFont"/>
    <w:uiPriority w:val="99"/>
    <w:semiHidden/>
    <w:unhideWhenUsed/>
    <w:rsid w:val="00110F61"/>
    <w:rPr>
      <w:color w:val="605E5C"/>
      <w:shd w:val="clear" w:color="auto" w:fill="E1DFDD"/>
    </w:rPr>
  </w:style>
  <w:style w:type="character" w:customStyle="1" w:styleId="Heading4Char">
    <w:name w:val="Heading 4 Char"/>
    <w:basedOn w:val="DefaultParagraphFont"/>
    <w:link w:val="Heading4"/>
    <w:uiPriority w:val="9"/>
    <w:semiHidden/>
    <w:rsid w:val="00784E9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B3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681"/>
  </w:style>
  <w:style w:type="paragraph" w:styleId="Footer">
    <w:name w:val="footer"/>
    <w:basedOn w:val="Normal"/>
    <w:link w:val="FooterChar"/>
    <w:uiPriority w:val="99"/>
    <w:unhideWhenUsed/>
    <w:rsid w:val="00EB3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681"/>
  </w:style>
  <w:style w:type="paragraph" w:styleId="NoSpacing">
    <w:name w:val="No Spacing"/>
    <w:link w:val="NoSpacingChar"/>
    <w:uiPriority w:val="1"/>
    <w:qFormat/>
    <w:rsid w:val="000077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7744"/>
    <w:rPr>
      <w:rFonts w:eastAsiaTheme="minorEastAsia"/>
      <w:lang w:val="en-US"/>
    </w:rPr>
  </w:style>
  <w:style w:type="character" w:customStyle="1" w:styleId="Heading1Char">
    <w:name w:val="Heading 1 Char"/>
    <w:basedOn w:val="DefaultParagraphFont"/>
    <w:link w:val="Heading1"/>
    <w:uiPriority w:val="9"/>
    <w:rsid w:val="00007744"/>
    <w:rPr>
      <w:rFonts w:eastAsia="Times New Roman" w:cstheme="minorHAnsi"/>
      <w:b/>
      <w:bCs/>
      <w:sz w:val="56"/>
      <w:szCs w:val="56"/>
      <w:lang w:eastAsia="en-GB"/>
    </w:rPr>
  </w:style>
  <w:style w:type="character" w:customStyle="1" w:styleId="Heading2Char">
    <w:name w:val="Heading 2 Char"/>
    <w:basedOn w:val="DefaultParagraphFont"/>
    <w:link w:val="Heading2"/>
    <w:uiPriority w:val="9"/>
    <w:rsid w:val="00EF073C"/>
    <w:rPr>
      <w:rFonts w:eastAsia="Times New Roman" w:cstheme="minorHAnsi"/>
      <w:b/>
      <w:bCs/>
      <w:color w:val="B1CE57"/>
      <w:sz w:val="48"/>
      <w:szCs w:val="48"/>
      <w:lang w:eastAsia="en-GB"/>
    </w:rPr>
  </w:style>
  <w:style w:type="paragraph" w:styleId="TOCHeading">
    <w:name w:val="TOC Heading"/>
    <w:basedOn w:val="Heading1"/>
    <w:next w:val="Normal"/>
    <w:uiPriority w:val="39"/>
    <w:unhideWhenUsed/>
    <w:qFormat/>
    <w:rsid w:val="00EF073C"/>
    <w:pPr>
      <w:keepNext/>
      <w:keepLines/>
      <w:spacing w:before="24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5309FA"/>
    <w:pPr>
      <w:tabs>
        <w:tab w:val="right" w:leader="dot" w:pos="9016"/>
      </w:tabs>
      <w:spacing w:after="100"/>
    </w:pPr>
    <w:rPr>
      <w:noProof/>
      <w:sz w:val="28"/>
      <w:szCs w:val="28"/>
    </w:rPr>
  </w:style>
  <w:style w:type="paragraph" w:styleId="TOC2">
    <w:name w:val="toc 2"/>
    <w:basedOn w:val="Normal"/>
    <w:next w:val="Normal"/>
    <w:autoRedefine/>
    <w:uiPriority w:val="39"/>
    <w:unhideWhenUsed/>
    <w:rsid w:val="00EF07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407">
      <w:bodyDiv w:val="1"/>
      <w:marLeft w:val="0"/>
      <w:marRight w:val="0"/>
      <w:marTop w:val="0"/>
      <w:marBottom w:val="0"/>
      <w:divBdr>
        <w:top w:val="none" w:sz="0" w:space="0" w:color="auto"/>
        <w:left w:val="none" w:sz="0" w:space="0" w:color="auto"/>
        <w:bottom w:val="none" w:sz="0" w:space="0" w:color="auto"/>
        <w:right w:val="none" w:sz="0" w:space="0" w:color="auto"/>
      </w:divBdr>
    </w:div>
    <w:div w:id="90862945">
      <w:bodyDiv w:val="1"/>
      <w:marLeft w:val="0"/>
      <w:marRight w:val="0"/>
      <w:marTop w:val="0"/>
      <w:marBottom w:val="0"/>
      <w:divBdr>
        <w:top w:val="none" w:sz="0" w:space="0" w:color="auto"/>
        <w:left w:val="none" w:sz="0" w:space="0" w:color="auto"/>
        <w:bottom w:val="none" w:sz="0" w:space="0" w:color="auto"/>
        <w:right w:val="none" w:sz="0" w:space="0" w:color="auto"/>
      </w:divBdr>
    </w:div>
    <w:div w:id="128743545">
      <w:bodyDiv w:val="1"/>
      <w:marLeft w:val="0"/>
      <w:marRight w:val="0"/>
      <w:marTop w:val="0"/>
      <w:marBottom w:val="0"/>
      <w:divBdr>
        <w:top w:val="none" w:sz="0" w:space="0" w:color="auto"/>
        <w:left w:val="none" w:sz="0" w:space="0" w:color="auto"/>
        <w:bottom w:val="none" w:sz="0" w:space="0" w:color="auto"/>
        <w:right w:val="none" w:sz="0" w:space="0" w:color="auto"/>
      </w:divBdr>
    </w:div>
    <w:div w:id="189611128">
      <w:bodyDiv w:val="1"/>
      <w:marLeft w:val="0"/>
      <w:marRight w:val="0"/>
      <w:marTop w:val="0"/>
      <w:marBottom w:val="0"/>
      <w:divBdr>
        <w:top w:val="none" w:sz="0" w:space="0" w:color="auto"/>
        <w:left w:val="none" w:sz="0" w:space="0" w:color="auto"/>
        <w:bottom w:val="none" w:sz="0" w:space="0" w:color="auto"/>
        <w:right w:val="none" w:sz="0" w:space="0" w:color="auto"/>
      </w:divBdr>
    </w:div>
    <w:div w:id="567690116">
      <w:bodyDiv w:val="1"/>
      <w:marLeft w:val="0"/>
      <w:marRight w:val="0"/>
      <w:marTop w:val="0"/>
      <w:marBottom w:val="0"/>
      <w:divBdr>
        <w:top w:val="none" w:sz="0" w:space="0" w:color="auto"/>
        <w:left w:val="none" w:sz="0" w:space="0" w:color="auto"/>
        <w:bottom w:val="none" w:sz="0" w:space="0" w:color="auto"/>
        <w:right w:val="none" w:sz="0" w:space="0" w:color="auto"/>
      </w:divBdr>
      <w:divsChild>
        <w:div w:id="412514643">
          <w:marLeft w:val="600"/>
          <w:marRight w:val="600"/>
          <w:marTop w:val="0"/>
          <w:marBottom w:val="0"/>
          <w:divBdr>
            <w:top w:val="none" w:sz="0" w:space="0" w:color="auto"/>
            <w:left w:val="none" w:sz="0" w:space="0" w:color="auto"/>
            <w:bottom w:val="none" w:sz="0" w:space="0" w:color="auto"/>
            <w:right w:val="none" w:sz="0" w:space="0" w:color="auto"/>
          </w:divBdr>
          <w:divsChild>
            <w:div w:id="923539378">
              <w:marLeft w:val="0"/>
              <w:marRight w:val="0"/>
              <w:marTop w:val="0"/>
              <w:marBottom w:val="0"/>
              <w:divBdr>
                <w:top w:val="none" w:sz="0" w:space="0" w:color="auto"/>
                <w:left w:val="none" w:sz="0" w:space="0" w:color="auto"/>
                <w:bottom w:val="none" w:sz="0" w:space="0" w:color="auto"/>
                <w:right w:val="none" w:sz="0" w:space="0" w:color="auto"/>
              </w:divBdr>
              <w:divsChild>
                <w:div w:id="955795642">
                  <w:marLeft w:val="0"/>
                  <w:marRight w:val="0"/>
                  <w:marTop w:val="0"/>
                  <w:marBottom w:val="0"/>
                  <w:divBdr>
                    <w:top w:val="none" w:sz="0" w:space="0" w:color="auto"/>
                    <w:left w:val="none" w:sz="0" w:space="0" w:color="auto"/>
                    <w:bottom w:val="none" w:sz="0" w:space="0" w:color="auto"/>
                    <w:right w:val="none" w:sz="0" w:space="0" w:color="auto"/>
                  </w:divBdr>
                  <w:divsChild>
                    <w:div w:id="843665178">
                      <w:marLeft w:val="0"/>
                      <w:marRight w:val="0"/>
                      <w:marTop w:val="0"/>
                      <w:marBottom w:val="0"/>
                      <w:divBdr>
                        <w:top w:val="none" w:sz="0" w:space="0" w:color="auto"/>
                        <w:left w:val="none" w:sz="0" w:space="0" w:color="auto"/>
                        <w:bottom w:val="none" w:sz="0" w:space="0" w:color="auto"/>
                        <w:right w:val="none" w:sz="0" w:space="0" w:color="auto"/>
                      </w:divBdr>
                      <w:divsChild>
                        <w:div w:id="171263803">
                          <w:marLeft w:val="0"/>
                          <w:marRight w:val="0"/>
                          <w:marTop w:val="0"/>
                          <w:marBottom w:val="0"/>
                          <w:divBdr>
                            <w:top w:val="none" w:sz="0" w:space="0" w:color="auto"/>
                            <w:left w:val="none" w:sz="0" w:space="0" w:color="auto"/>
                            <w:bottom w:val="none" w:sz="0" w:space="0" w:color="auto"/>
                            <w:right w:val="none" w:sz="0" w:space="0" w:color="auto"/>
                          </w:divBdr>
                          <w:divsChild>
                            <w:div w:id="21144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33926">
      <w:bodyDiv w:val="1"/>
      <w:marLeft w:val="0"/>
      <w:marRight w:val="0"/>
      <w:marTop w:val="0"/>
      <w:marBottom w:val="0"/>
      <w:divBdr>
        <w:top w:val="none" w:sz="0" w:space="0" w:color="auto"/>
        <w:left w:val="none" w:sz="0" w:space="0" w:color="auto"/>
        <w:bottom w:val="none" w:sz="0" w:space="0" w:color="auto"/>
        <w:right w:val="none" w:sz="0" w:space="0" w:color="auto"/>
      </w:divBdr>
    </w:div>
    <w:div w:id="611322168">
      <w:bodyDiv w:val="1"/>
      <w:marLeft w:val="0"/>
      <w:marRight w:val="0"/>
      <w:marTop w:val="0"/>
      <w:marBottom w:val="0"/>
      <w:divBdr>
        <w:top w:val="none" w:sz="0" w:space="0" w:color="auto"/>
        <w:left w:val="none" w:sz="0" w:space="0" w:color="auto"/>
        <w:bottom w:val="none" w:sz="0" w:space="0" w:color="auto"/>
        <w:right w:val="none" w:sz="0" w:space="0" w:color="auto"/>
      </w:divBdr>
      <w:divsChild>
        <w:div w:id="12460775">
          <w:marLeft w:val="0"/>
          <w:marRight w:val="0"/>
          <w:marTop w:val="0"/>
          <w:marBottom w:val="0"/>
          <w:divBdr>
            <w:top w:val="none" w:sz="0" w:space="0" w:color="auto"/>
            <w:left w:val="none" w:sz="0" w:space="0" w:color="auto"/>
            <w:bottom w:val="none" w:sz="0" w:space="0" w:color="auto"/>
            <w:right w:val="none" w:sz="0" w:space="0" w:color="auto"/>
          </w:divBdr>
        </w:div>
        <w:div w:id="16152782">
          <w:marLeft w:val="0"/>
          <w:marRight w:val="0"/>
          <w:marTop w:val="0"/>
          <w:marBottom w:val="0"/>
          <w:divBdr>
            <w:top w:val="none" w:sz="0" w:space="0" w:color="auto"/>
            <w:left w:val="none" w:sz="0" w:space="0" w:color="auto"/>
            <w:bottom w:val="none" w:sz="0" w:space="0" w:color="auto"/>
            <w:right w:val="none" w:sz="0" w:space="0" w:color="auto"/>
          </w:divBdr>
        </w:div>
        <w:div w:id="35204154">
          <w:marLeft w:val="0"/>
          <w:marRight w:val="0"/>
          <w:marTop w:val="0"/>
          <w:marBottom w:val="0"/>
          <w:divBdr>
            <w:top w:val="none" w:sz="0" w:space="0" w:color="auto"/>
            <w:left w:val="none" w:sz="0" w:space="0" w:color="auto"/>
            <w:bottom w:val="none" w:sz="0" w:space="0" w:color="auto"/>
            <w:right w:val="none" w:sz="0" w:space="0" w:color="auto"/>
          </w:divBdr>
        </w:div>
        <w:div w:id="68887320">
          <w:marLeft w:val="0"/>
          <w:marRight w:val="0"/>
          <w:marTop w:val="0"/>
          <w:marBottom w:val="0"/>
          <w:divBdr>
            <w:top w:val="none" w:sz="0" w:space="0" w:color="auto"/>
            <w:left w:val="none" w:sz="0" w:space="0" w:color="auto"/>
            <w:bottom w:val="none" w:sz="0" w:space="0" w:color="auto"/>
            <w:right w:val="none" w:sz="0" w:space="0" w:color="auto"/>
          </w:divBdr>
        </w:div>
        <w:div w:id="97257796">
          <w:marLeft w:val="0"/>
          <w:marRight w:val="0"/>
          <w:marTop w:val="0"/>
          <w:marBottom w:val="0"/>
          <w:divBdr>
            <w:top w:val="none" w:sz="0" w:space="0" w:color="auto"/>
            <w:left w:val="none" w:sz="0" w:space="0" w:color="auto"/>
            <w:bottom w:val="none" w:sz="0" w:space="0" w:color="auto"/>
            <w:right w:val="none" w:sz="0" w:space="0" w:color="auto"/>
          </w:divBdr>
        </w:div>
        <w:div w:id="104082890">
          <w:marLeft w:val="0"/>
          <w:marRight w:val="0"/>
          <w:marTop w:val="0"/>
          <w:marBottom w:val="0"/>
          <w:divBdr>
            <w:top w:val="none" w:sz="0" w:space="0" w:color="auto"/>
            <w:left w:val="none" w:sz="0" w:space="0" w:color="auto"/>
            <w:bottom w:val="none" w:sz="0" w:space="0" w:color="auto"/>
            <w:right w:val="none" w:sz="0" w:space="0" w:color="auto"/>
          </w:divBdr>
        </w:div>
        <w:div w:id="114301999">
          <w:marLeft w:val="0"/>
          <w:marRight w:val="0"/>
          <w:marTop w:val="0"/>
          <w:marBottom w:val="0"/>
          <w:divBdr>
            <w:top w:val="none" w:sz="0" w:space="0" w:color="auto"/>
            <w:left w:val="none" w:sz="0" w:space="0" w:color="auto"/>
            <w:bottom w:val="none" w:sz="0" w:space="0" w:color="auto"/>
            <w:right w:val="none" w:sz="0" w:space="0" w:color="auto"/>
          </w:divBdr>
        </w:div>
        <w:div w:id="121583807">
          <w:marLeft w:val="0"/>
          <w:marRight w:val="0"/>
          <w:marTop w:val="0"/>
          <w:marBottom w:val="0"/>
          <w:divBdr>
            <w:top w:val="none" w:sz="0" w:space="0" w:color="auto"/>
            <w:left w:val="none" w:sz="0" w:space="0" w:color="auto"/>
            <w:bottom w:val="none" w:sz="0" w:space="0" w:color="auto"/>
            <w:right w:val="none" w:sz="0" w:space="0" w:color="auto"/>
          </w:divBdr>
        </w:div>
        <w:div w:id="123737485">
          <w:marLeft w:val="0"/>
          <w:marRight w:val="0"/>
          <w:marTop w:val="0"/>
          <w:marBottom w:val="0"/>
          <w:divBdr>
            <w:top w:val="none" w:sz="0" w:space="0" w:color="auto"/>
            <w:left w:val="none" w:sz="0" w:space="0" w:color="auto"/>
            <w:bottom w:val="none" w:sz="0" w:space="0" w:color="auto"/>
            <w:right w:val="none" w:sz="0" w:space="0" w:color="auto"/>
          </w:divBdr>
        </w:div>
        <w:div w:id="150104280">
          <w:marLeft w:val="0"/>
          <w:marRight w:val="0"/>
          <w:marTop w:val="0"/>
          <w:marBottom w:val="0"/>
          <w:divBdr>
            <w:top w:val="none" w:sz="0" w:space="0" w:color="auto"/>
            <w:left w:val="none" w:sz="0" w:space="0" w:color="auto"/>
            <w:bottom w:val="none" w:sz="0" w:space="0" w:color="auto"/>
            <w:right w:val="none" w:sz="0" w:space="0" w:color="auto"/>
          </w:divBdr>
        </w:div>
        <w:div w:id="157967381">
          <w:marLeft w:val="0"/>
          <w:marRight w:val="0"/>
          <w:marTop w:val="0"/>
          <w:marBottom w:val="0"/>
          <w:divBdr>
            <w:top w:val="none" w:sz="0" w:space="0" w:color="auto"/>
            <w:left w:val="none" w:sz="0" w:space="0" w:color="auto"/>
            <w:bottom w:val="none" w:sz="0" w:space="0" w:color="auto"/>
            <w:right w:val="none" w:sz="0" w:space="0" w:color="auto"/>
          </w:divBdr>
        </w:div>
        <w:div w:id="159349661">
          <w:marLeft w:val="0"/>
          <w:marRight w:val="0"/>
          <w:marTop w:val="0"/>
          <w:marBottom w:val="0"/>
          <w:divBdr>
            <w:top w:val="none" w:sz="0" w:space="0" w:color="auto"/>
            <w:left w:val="none" w:sz="0" w:space="0" w:color="auto"/>
            <w:bottom w:val="none" w:sz="0" w:space="0" w:color="auto"/>
            <w:right w:val="none" w:sz="0" w:space="0" w:color="auto"/>
          </w:divBdr>
        </w:div>
        <w:div w:id="174350791">
          <w:marLeft w:val="0"/>
          <w:marRight w:val="0"/>
          <w:marTop w:val="0"/>
          <w:marBottom w:val="0"/>
          <w:divBdr>
            <w:top w:val="none" w:sz="0" w:space="0" w:color="auto"/>
            <w:left w:val="none" w:sz="0" w:space="0" w:color="auto"/>
            <w:bottom w:val="none" w:sz="0" w:space="0" w:color="auto"/>
            <w:right w:val="none" w:sz="0" w:space="0" w:color="auto"/>
          </w:divBdr>
        </w:div>
        <w:div w:id="182134047">
          <w:marLeft w:val="0"/>
          <w:marRight w:val="0"/>
          <w:marTop w:val="0"/>
          <w:marBottom w:val="0"/>
          <w:divBdr>
            <w:top w:val="none" w:sz="0" w:space="0" w:color="auto"/>
            <w:left w:val="none" w:sz="0" w:space="0" w:color="auto"/>
            <w:bottom w:val="none" w:sz="0" w:space="0" w:color="auto"/>
            <w:right w:val="none" w:sz="0" w:space="0" w:color="auto"/>
          </w:divBdr>
        </w:div>
        <w:div w:id="187568613">
          <w:marLeft w:val="0"/>
          <w:marRight w:val="0"/>
          <w:marTop w:val="0"/>
          <w:marBottom w:val="0"/>
          <w:divBdr>
            <w:top w:val="none" w:sz="0" w:space="0" w:color="auto"/>
            <w:left w:val="none" w:sz="0" w:space="0" w:color="auto"/>
            <w:bottom w:val="none" w:sz="0" w:space="0" w:color="auto"/>
            <w:right w:val="none" w:sz="0" w:space="0" w:color="auto"/>
          </w:divBdr>
        </w:div>
        <w:div w:id="191379776">
          <w:marLeft w:val="0"/>
          <w:marRight w:val="0"/>
          <w:marTop w:val="0"/>
          <w:marBottom w:val="0"/>
          <w:divBdr>
            <w:top w:val="none" w:sz="0" w:space="0" w:color="auto"/>
            <w:left w:val="none" w:sz="0" w:space="0" w:color="auto"/>
            <w:bottom w:val="none" w:sz="0" w:space="0" w:color="auto"/>
            <w:right w:val="none" w:sz="0" w:space="0" w:color="auto"/>
          </w:divBdr>
        </w:div>
        <w:div w:id="193538824">
          <w:marLeft w:val="0"/>
          <w:marRight w:val="0"/>
          <w:marTop w:val="0"/>
          <w:marBottom w:val="0"/>
          <w:divBdr>
            <w:top w:val="none" w:sz="0" w:space="0" w:color="auto"/>
            <w:left w:val="none" w:sz="0" w:space="0" w:color="auto"/>
            <w:bottom w:val="none" w:sz="0" w:space="0" w:color="auto"/>
            <w:right w:val="none" w:sz="0" w:space="0" w:color="auto"/>
          </w:divBdr>
        </w:div>
        <w:div w:id="204752647">
          <w:marLeft w:val="0"/>
          <w:marRight w:val="0"/>
          <w:marTop w:val="0"/>
          <w:marBottom w:val="0"/>
          <w:divBdr>
            <w:top w:val="none" w:sz="0" w:space="0" w:color="auto"/>
            <w:left w:val="none" w:sz="0" w:space="0" w:color="auto"/>
            <w:bottom w:val="none" w:sz="0" w:space="0" w:color="auto"/>
            <w:right w:val="none" w:sz="0" w:space="0" w:color="auto"/>
          </w:divBdr>
          <w:divsChild>
            <w:div w:id="250819622">
              <w:marLeft w:val="0"/>
              <w:marRight w:val="0"/>
              <w:marTop w:val="0"/>
              <w:marBottom w:val="0"/>
              <w:divBdr>
                <w:top w:val="none" w:sz="0" w:space="0" w:color="auto"/>
                <w:left w:val="none" w:sz="0" w:space="0" w:color="auto"/>
                <w:bottom w:val="none" w:sz="0" w:space="0" w:color="auto"/>
                <w:right w:val="none" w:sz="0" w:space="0" w:color="auto"/>
              </w:divBdr>
            </w:div>
            <w:div w:id="489712377">
              <w:marLeft w:val="0"/>
              <w:marRight w:val="0"/>
              <w:marTop w:val="0"/>
              <w:marBottom w:val="0"/>
              <w:divBdr>
                <w:top w:val="none" w:sz="0" w:space="0" w:color="auto"/>
                <w:left w:val="none" w:sz="0" w:space="0" w:color="auto"/>
                <w:bottom w:val="none" w:sz="0" w:space="0" w:color="auto"/>
                <w:right w:val="none" w:sz="0" w:space="0" w:color="auto"/>
              </w:divBdr>
            </w:div>
            <w:div w:id="747112969">
              <w:marLeft w:val="0"/>
              <w:marRight w:val="0"/>
              <w:marTop w:val="0"/>
              <w:marBottom w:val="0"/>
              <w:divBdr>
                <w:top w:val="none" w:sz="0" w:space="0" w:color="auto"/>
                <w:left w:val="none" w:sz="0" w:space="0" w:color="auto"/>
                <w:bottom w:val="none" w:sz="0" w:space="0" w:color="auto"/>
                <w:right w:val="none" w:sz="0" w:space="0" w:color="auto"/>
              </w:divBdr>
            </w:div>
            <w:div w:id="1107432432">
              <w:marLeft w:val="0"/>
              <w:marRight w:val="0"/>
              <w:marTop w:val="0"/>
              <w:marBottom w:val="0"/>
              <w:divBdr>
                <w:top w:val="none" w:sz="0" w:space="0" w:color="auto"/>
                <w:left w:val="none" w:sz="0" w:space="0" w:color="auto"/>
                <w:bottom w:val="none" w:sz="0" w:space="0" w:color="auto"/>
                <w:right w:val="none" w:sz="0" w:space="0" w:color="auto"/>
              </w:divBdr>
            </w:div>
            <w:div w:id="1943487576">
              <w:marLeft w:val="0"/>
              <w:marRight w:val="0"/>
              <w:marTop w:val="0"/>
              <w:marBottom w:val="0"/>
              <w:divBdr>
                <w:top w:val="none" w:sz="0" w:space="0" w:color="auto"/>
                <w:left w:val="none" w:sz="0" w:space="0" w:color="auto"/>
                <w:bottom w:val="none" w:sz="0" w:space="0" w:color="auto"/>
                <w:right w:val="none" w:sz="0" w:space="0" w:color="auto"/>
              </w:divBdr>
            </w:div>
          </w:divsChild>
        </w:div>
        <w:div w:id="209995581">
          <w:marLeft w:val="0"/>
          <w:marRight w:val="0"/>
          <w:marTop w:val="0"/>
          <w:marBottom w:val="0"/>
          <w:divBdr>
            <w:top w:val="none" w:sz="0" w:space="0" w:color="auto"/>
            <w:left w:val="none" w:sz="0" w:space="0" w:color="auto"/>
            <w:bottom w:val="none" w:sz="0" w:space="0" w:color="auto"/>
            <w:right w:val="none" w:sz="0" w:space="0" w:color="auto"/>
          </w:divBdr>
        </w:div>
        <w:div w:id="220287985">
          <w:marLeft w:val="0"/>
          <w:marRight w:val="0"/>
          <w:marTop w:val="0"/>
          <w:marBottom w:val="0"/>
          <w:divBdr>
            <w:top w:val="none" w:sz="0" w:space="0" w:color="auto"/>
            <w:left w:val="none" w:sz="0" w:space="0" w:color="auto"/>
            <w:bottom w:val="none" w:sz="0" w:space="0" w:color="auto"/>
            <w:right w:val="none" w:sz="0" w:space="0" w:color="auto"/>
          </w:divBdr>
        </w:div>
        <w:div w:id="233201533">
          <w:marLeft w:val="0"/>
          <w:marRight w:val="0"/>
          <w:marTop w:val="0"/>
          <w:marBottom w:val="0"/>
          <w:divBdr>
            <w:top w:val="none" w:sz="0" w:space="0" w:color="auto"/>
            <w:left w:val="none" w:sz="0" w:space="0" w:color="auto"/>
            <w:bottom w:val="none" w:sz="0" w:space="0" w:color="auto"/>
            <w:right w:val="none" w:sz="0" w:space="0" w:color="auto"/>
          </w:divBdr>
        </w:div>
        <w:div w:id="240530630">
          <w:marLeft w:val="0"/>
          <w:marRight w:val="0"/>
          <w:marTop w:val="0"/>
          <w:marBottom w:val="0"/>
          <w:divBdr>
            <w:top w:val="none" w:sz="0" w:space="0" w:color="auto"/>
            <w:left w:val="none" w:sz="0" w:space="0" w:color="auto"/>
            <w:bottom w:val="none" w:sz="0" w:space="0" w:color="auto"/>
            <w:right w:val="none" w:sz="0" w:space="0" w:color="auto"/>
          </w:divBdr>
        </w:div>
        <w:div w:id="277759705">
          <w:marLeft w:val="0"/>
          <w:marRight w:val="0"/>
          <w:marTop w:val="0"/>
          <w:marBottom w:val="0"/>
          <w:divBdr>
            <w:top w:val="none" w:sz="0" w:space="0" w:color="auto"/>
            <w:left w:val="none" w:sz="0" w:space="0" w:color="auto"/>
            <w:bottom w:val="none" w:sz="0" w:space="0" w:color="auto"/>
            <w:right w:val="none" w:sz="0" w:space="0" w:color="auto"/>
          </w:divBdr>
        </w:div>
        <w:div w:id="285237728">
          <w:marLeft w:val="0"/>
          <w:marRight w:val="0"/>
          <w:marTop w:val="0"/>
          <w:marBottom w:val="0"/>
          <w:divBdr>
            <w:top w:val="none" w:sz="0" w:space="0" w:color="auto"/>
            <w:left w:val="none" w:sz="0" w:space="0" w:color="auto"/>
            <w:bottom w:val="none" w:sz="0" w:space="0" w:color="auto"/>
            <w:right w:val="none" w:sz="0" w:space="0" w:color="auto"/>
          </w:divBdr>
          <w:divsChild>
            <w:div w:id="452672356">
              <w:marLeft w:val="0"/>
              <w:marRight w:val="0"/>
              <w:marTop w:val="0"/>
              <w:marBottom w:val="0"/>
              <w:divBdr>
                <w:top w:val="none" w:sz="0" w:space="0" w:color="auto"/>
                <w:left w:val="none" w:sz="0" w:space="0" w:color="auto"/>
                <w:bottom w:val="none" w:sz="0" w:space="0" w:color="auto"/>
                <w:right w:val="none" w:sz="0" w:space="0" w:color="auto"/>
              </w:divBdr>
            </w:div>
            <w:div w:id="2063433570">
              <w:marLeft w:val="0"/>
              <w:marRight w:val="0"/>
              <w:marTop w:val="0"/>
              <w:marBottom w:val="0"/>
              <w:divBdr>
                <w:top w:val="none" w:sz="0" w:space="0" w:color="auto"/>
                <w:left w:val="none" w:sz="0" w:space="0" w:color="auto"/>
                <w:bottom w:val="none" w:sz="0" w:space="0" w:color="auto"/>
                <w:right w:val="none" w:sz="0" w:space="0" w:color="auto"/>
              </w:divBdr>
            </w:div>
          </w:divsChild>
        </w:div>
        <w:div w:id="286200785">
          <w:marLeft w:val="0"/>
          <w:marRight w:val="0"/>
          <w:marTop w:val="0"/>
          <w:marBottom w:val="0"/>
          <w:divBdr>
            <w:top w:val="none" w:sz="0" w:space="0" w:color="auto"/>
            <w:left w:val="none" w:sz="0" w:space="0" w:color="auto"/>
            <w:bottom w:val="none" w:sz="0" w:space="0" w:color="auto"/>
            <w:right w:val="none" w:sz="0" w:space="0" w:color="auto"/>
          </w:divBdr>
        </w:div>
        <w:div w:id="303582397">
          <w:marLeft w:val="0"/>
          <w:marRight w:val="0"/>
          <w:marTop w:val="0"/>
          <w:marBottom w:val="0"/>
          <w:divBdr>
            <w:top w:val="none" w:sz="0" w:space="0" w:color="auto"/>
            <w:left w:val="none" w:sz="0" w:space="0" w:color="auto"/>
            <w:bottom w:val="none" w:sz="0" w:space="0" w:color="auto"/>
            <w:right w:val="none" w:sz="0" w:space="0" w:color="auto"/>
          </w:divBdr>
        </w:div>
        <w:div w:id="305817886">
          <w:marLeft w:val="0"/>
          <w:marRight w:val="0"/>
          <w:marTop w:val="0"/>
          <w:marBottom w:val="0"/>
          <w:divBdr>
            <w:top w:val="none" w:sz="0" w:space="0" w:color="auto"/>
            <w:left w:val="none" w:sz="0" w:space="0" w:color="auto"/>
            <w:bottom w:val="none" w:sz="0" w:space="0" w:color="auto"/>
            <w:right w:val="none" w:sz="0" w:space="0" w:color="auto"/>
          </w:divBdr>
        </w:div>
        <w:div w:id="313142497">
          <w:marLeft w:val="0"/>
          <w:marRight w:val="0"/>
          <w:marTop w:val="0"/>
          <w:marBottom w:val="0"/>
          <w:divBdr>
            <w:top w:val="none" w:sz="0" w:space="0" w:color="auto"/>
            <w:left w:val="none" w:sz="0" w:space="0" w:color="auto"/>
            <w:bottom w:val="none" w:sz="0" w:space="0" w:color="auto"/>
            <w:right w:val="none" w:sz="0" w:space="0" w:color="auto"/>
          </w:divBdr>
          <w:divsChild>
            <w:div w:id="186141668">
              <w:marLeft w:val="0"/>
              <w:marRight w:val="0"/>
              <w:marTop w:val="0"/>
              <w:marBottom w:val="0"/>
              <w:divBdr>
                <w:top w:val="none" w:sz="0" w:space="0" w:color="auto"/>
                <w:left w:val="none" w:sz="0" w:space="0" w:color="auto"/>
                <w:bottom w:val="none" w:sz="0" w:space="0" w:color="auto"/>
                <w:right w:val="none" w:sz="0" w:space="0" w:color="auto"/>
              </w:divBdr>
            </w:div>
            <w:div w:id="272179346">
              <w:marLeft w:val="0"/>
              <w:marRight w:val="0"/>
              <w:marTop w:val="0"/>
              <w:marBottom w:val="0"/>
              <w:divBdr>
                <w:top w:val="none" w:sz="0" w:space="0" w:color="auto"/>
                <w:left w:val="none" w:sz="0" w:space="0" w:color="auto"/>
                <w:bottom w:val="none" w:sz="0" w:space="0" w:color="auto"/>
                <w:right w:val="none" w:sz="0" w:space="0" w:color="auto"/>
              </w:divBdr>
            </w:div>
            <w:div w:id="456752662">
              <w:marLeft w:val="0"/>
              <w:marRight w:val="0"/>
              <w:marTop w:val="0"/>
              <w:marBottom w:val="0"/>
              <w:divBdr>
                <w:top w:val="none" w:sz="0" w:space="0" w:color="auto"/>
                <w:left w:val="none" w:sz="0" w:space="0" w:color="auto"/>
                <w:bottom w:val="none" w:sz="0" w:space="0" w:color="auto"/>
                <w:right w:val="none" w:sz="0" w:space="0" w:color="auto"/>
              </w:divBdr>
            </w:div>
          </w:divsChild>
        </w:div>
        <w:div w:id="315766425">
          <w:marLeft w:val="0"/>
          <w:marRight w:val="0"/>
          <w:marTop w:val="0"/>
          <w:marBottom w:val="0"/>
          <w:divBdr>
            <w:top w:val="none" w:sz="0" w:space="0" w:color="auto"/>
            <w:left w:val="none" w:sz="0" w:space="0" w:color="auto"/>
            <w:bottom w:val="none" w:sz="0" w:space="0" w:color="auto"/>
            <w:right w:val="none" w:sz="0" w:space="0" w:color="auto"/>
          </w:divBdr>
        </w:div>
        <w:div w:id="353575946">
          <w:marLeft w:val="0"/>
          <w:marRight w:val="0"/>
          <w:marTop w:val="0"/>
          <w:marBottom w:val="0"/>
          <w:divBdr>
            <w:top w:val="none" w:sz="0" w:space="0" w:color="auto"/>
            <w:left w:val="none" w:sz="0" w:space="0" w:color="auto"/>
            <w:bottom w:val="none" w:sz="0" w:space="0" w:color="auto"/>
            <w:right w:val="none" w:sz="0" w:space="0" w:color="auto"/>
          </w:divBdr>
        </w:div>
        <w:div w:id="360056262">
          <w:marLeft w:val="0"/>
          <w:marRight w:val="0"/>
          <w:marTop w:val="0"/>
          <w:marBottom w:val="0"/>
          <w:divBdr>
            <w:top w:val="none" w:sz="0" w:space="0" w:color="auto"/>
            <w:left w:val="none" w:sz="0" w:space="0" w:color="auto"/>
            <w:bottom w:val="none" w:sz="0" w:space="0" w:color="auto"/>
            <w:right w:val="none" w:sz="0" w:space="0" w:color="auto"/>
          </w:divBdr>
          <w:divsChild>
            <w:div w:id="224688672">
              <w:marLeft w:val="0"/>
              <w:marRight w:val="0"/>
              <w:marTop w:val="0"/>
              <w:marBottom w:val="0"/>
              <w:divBdr>
                <w:top w:val="none" w:sz="0" w:space="0" w:color="auto"/>
                <w:left w:val="none" w:sz="0" w:space="0" w:color="auto"/>
                <w:bottom w:val="none" w:sz="0" w:space="0" w:color="auto"/>
                <w:right w:val="none" w:sz="0" w:space="0" w:color="auto"/>
              </w:divBdr>
            </w:div>
            <w:div w:id="314383736">
              <w:marLeft w:val="0"/>
              <w:marRight w:val="0"/>
              <w:marTop w:val="0"/>
              <w:marBottom w:val="0"/>
              <w:divBdr>
                <w:top w:val="none" w:sz="0" w:space="0" w:color="auto"/>
                <w:left w:val="none" w:sz="0" w:space="0" w:color="auto"/>
                <w:bottom w:val="none" w:sz="0" w:space="0" w:color="auto"/>
                <w:right w:val="none" w:sz="0" w:space="0" w:color="auto"/>
              </w:divBdr>
            </w:div>
            <w:div w:id="1311709985">
              <w:marLeft w:val="0"/>
              <w:marRight w:val="0"/>
              <w:marTop w:val="0"/>
              <w:marBottom w:val="0"/>
              <w:divBdr>
                <w:top w:val="none" w:sz="0" w:space="0" w:color="auto"/>
                <w:left w:val="none" w:sz="0" w:space="0" w:color="auto"/>
                <w:bottom w:val="none" w:sz="0" w:space="0" w:color="auto"/>
                <w:right w:val="none" w:sz="0" w:space="0" w:color="auto"/>
              </w:divBdr>
            </w:div>
            <w:div w:id="1924561602">
              <w:marLeft w:val="0"/>
              <w:marRight w:val="0"/>
              <w:marTop w:val="0"/>
              <w:marBottom w:val="0"/>
              <w:divBdr>
                <w:top w:val="none" w:sz="0" w:space="0" w:color="auto"/>
                <w:left w:val="none" w:sz="0" w:space="0" w:color="auto"/>
                <w:bottom w:val="none" w:sz="0" w:space="0" w:color="auto"/>
                <w:right w:val="none" w:sz="0" w:space="0" w:color="auto"/>
              </w:divBdr>
            </w:div>
          </w:divsChild>
        </w:div>
        <w:div w:id="369570511">
          <w:marLeft w:val="0"/>
          <w:marRight w:val="0"/>
          <w:marTop w:val="0"/>
          <w:marBottom w:val="0"/>
          <w:divBdr>
            <w:top w:val="none" w:sz="0" w:space="0" w:color="auto"/>
            <w:left w:val="none" w:sz="0" w:space="0" w:color="auto"/>
            <w:bottom w:val="none" w:sz="0" w:space="0" w:color="auto"/>
            <w:right w:val="none" w:sz="0" w:space="0" w:color="auto"/>
          </w:divBdr>
        </w:div>
        <w:div w:id="383872525">
          <w:marLeft w:val="0"/>
          <w:marRight w:val="0"/>
          <w:marTop w:val="0"/>
          <w:marBottom w:val="0"/>
          <w:divBdr>
            <w:top w:val="none" w:sz="0" w:space="0" w:color="auto"/>
            <w:left w:val="none" w:sz="0" w:space="0" w:color="auto"/>
            <w:bottom w:val="none" w:sz="0" w:space="0" w:color="auto"/>
            <w:right w:val="none" w:sz="0" w:space="0" w:color="auto"/>
          </w:divBdr>
        </w:div>
        <w:div w:id="402265780">
          <w:marLeft w:val="0"/>
          <w:marRight w:val="0"/>
          <w:marTop w:val="0"/>
          <w:marBottom w:val="0"/>
          <w:divBdr>
            <w:top w:val="none" w:sz="0" w:space="0" w:color="auto"/>
            <w:left w:val="none" w:sz="0" w:space="0" w:color="auto"/>
            <w:bottom w:val="none" w:sz="0" w:space="0" w:color="auto"/>
            <w:right w:val="none" w:sz="0" w:space="0" w:color="auto"/>
          </w:divBdr>
        </w:div>
        <w:div w:id="406389355">
          <w:marLeft w:val="0"/>
          <w:marRight w:val="0"/>
          <w:marTop w:val="0"/>
          <w:marBottom w:val="0"/>
          <w:divBdr>
            <w:top w:val="none" w:sz="0" w:space="0" w:color="auto"/>
            <w:left w:val="none" w:sz="0" w:space="0" w:color="auto"/>
            <w:bottom w:val="none" w:sz="0" w:space="0" w:color="auto"/>
            <w:right w:val="none" w:sz="0" w:space="0" w:color="auto"/>
          </w:divBdr>
        </w:div>
        <w:div w:id="417019933">
          <w:marLeft w:val="0"/>
          <w:marRight w:val="0"/>
          <w:marTop w:val="0"/>
          <w:marBottom w:val="0"/>
          <w:divBdr>
            <w:top w:val="none" w:sz="0" w:space="0" w:color="auto"/>
            <w:left w:val="none" w:sz="0" w:space="0" w:color="auto"/>
            <w:bottom w:val="none" w:sz="0" w:space="0" w:color="auto"/>
            <w:right w:val="none" w:sz="0" w:space="0" w:color="auto"/>
          </w:divBdr>
        </w:div>
        <w:div w:id="417337424">
          <w:marLeft w:val="0"/>
          <w:marRight w:val="0"/>
          <w:marTop w:val="0"/>
          <w:marBottom w:val="0"/>
          <w:divBdr>
            <w:top w:val="none" w:sz="0" w:space="0" w:color="auto"/>
            <w:left w:val="none" w:sz="0" w:space="0" w:color="auto"/>
            <w:bottom w:val="none" w:sz="0" w:space="0" w:color="auto"/>
            <w:right w:val="none" w:sz="0" w:space="0" w:color="auto"/>
          </w:divBdr>
        </w:div>
        <w:div w:id="419185580">
          <w:marLeft w:val="0"/>
          <w:marRight w:val="0"/>
          <w:marTop w:val="0"/>
          <w:marBottom w:val="0"/>
          <w:divBdr>
            <w:top w:val="none" w:sz="0" w:space="0" w:color="auto"/>
            <w:left w:val="none" w:sz="0" w:space="0" w:color="auto"/>
            <w:bottom w:val="none" w:sz="0" w:space="0" w:color="auto"/>
            <w:right w:val="none" w:sz="0" w:space="0" w:color="auto"/>
          </w:divBdr>
        </w:div>
        <w:div w:id="421070135">
          <w:marLeft w:val="0"/>
          <w:marRight w:val="0"/>
          <w:marTop w:val="0"/>
          <w:marBottom w:val="0"/>
          <w:divBdr>
            <w:top w:val="none" w:sz="0" w:space="0" w:color="auto"/>
            <w:left w:val="none" w:sz="0" w:space="0" w:color="auto"/>
            <w:bottom w:val="none" w:sz="0" w:space="0" w:color="auto"/>
            <w:right w:val="none" w:sz="0" w:space="0" w:color="auto"/>
          </w:divBdr>
          <w:divsChild>
            <w:div w:id="104008543">
              <w:marLeft w:val="0"/>
              <w:marRight w:val="0"/>
              <w:marTop w:val="0"/>
              <w:marBottom w:val="0"/>
              <w:divBdr>
                <w:top w:val="none" w:sz="0" w:space="0" w:color="auto"/>
                <w:left w:val="none" w:sz="0" w:space="0" w:color="auto"/>
                <w:bottom w:val="none" w:sz="0" w:space="0" w:color="auto"/>
                <w:right w:val="none" w:sz="0" w:space="0" w:color="auto"/>
              </w:divBdr>
            </w:div>
            <w:div w:id="447353050">
              <w:marLeft w:val="0"/>
              <w:marRight w:val="0"/>
              <w:marTop w:val="0"/>
              <w:marBottom w:val="0"/>
              <w:divBdr>
                <w:top w:val="none" w:sz="0" w:space="0" w:color="auto"/>
                <w:left w:val="none" w:sz="0" w:space="0" w:color="auto"/>
                <w:bottom w:val="none" w:sz="0" w:space="0" w:color="auto"/>
                <w:right w:val="none" w:sz="0" w:space="0" w:color="auto"/>
              </w:divBdr>
            </w:div>
            <w:div w:id="1056779469">
              <w:marLeft w:val="0"/>
              <w:marRight w:val="0"/>
              <w:marTop w:val="0"/>
              <w:marBottom w:val="0"/>
              <w:divBdr>
                <w:top w:val="none" w:sz="0" w:space="0" w:color="auto"/>
                <w:left w:val="none" w:sz="0" w:space="0" w:color="auto"/>
                <w:bottom w:val="none" w:sz="0" w:space="0" w:color="auto"/>
                <w:right w:val="none" w:sz="0" w:space="0" w:color="auto"/>
              </w:divBdr>
            </w:div>
            <w:div w:id="1316185583">
              <w:marLeft w:val="0"/>
              <w:marRight w:val="0"/>
              <w:marTop w:val="0"/>
              <w:marBottom w:val="0"/>
              <w:divBdr>
                <w:top w:val="none" w:sz="0" w:space="0" w:color="auto"/>
                <w:left w:val="none" w:sz="0" w:space="0" w:color="auto"/>
                <w:bottom w:val="none" w:sz="0" w:space="0" w:color="auto"/>
                <w:right w:val="none" w:sz="0" w:space="0" w:color="auto"/>
              </w:divBdr>
            </w:div>
            <w:div w:id="1713726508">
              <w:marLeft w:val="0"/>
              <w:marRight w:val="0"/>
              <w:marTop w:val="0"/>
              <w:marBottom w:val="0"/>
              <w:divBdr>
                <w:top w:val="none" w:sz="0" w:space="0" w:color="auto"/>
                <w:left w:val="none" w:sz="0" w:space="0" w:color="auto"/>
                <w:bottom w:val="none" w:sz="0" w:space="0" w:color="auto"/>
                <w:right w:val="none" w:sz="0" w:space="0" w:color="auto"/>
              </w:divBdr>
            </w:div>
          </w:divsChild>
        </w:div>
        <w:div w:id="428503120">
          <w:marLeft w:val="0"/>
          <w:marRight w:val="0"/>
          <w:marTop w:val="0"/>
          <w:marBottom w:val="0"/>
          <w:divBdr>
            <w:top w:val="none" w:sz="0" w:space="0" w:color="auto"/>
            <w:left w:val="none" w:sz="0" w:space="0" w:color="auto"/>
            <w:bottom w:val="none" w:sz="0" w:space="0" w:color="auto"/>
            <w:right w:val="none" w:sz="0" w:space="0" w:color="auto"/>
          </w:divBdr>
          <w:divsChild>
            <w:div w:id="1515455261">
              <w:marLeft w:val="0"/>
              <w:marRight w:val="0"/>
              <w:marTop w:val="0"/>
              <w:marBottom w:val="0"/>
              <w:divBdr>
                <w:top w:val="none" w:sz="0" w:space="0" w:color="auto"/>
                <w:left w:val="none" w:sz="0" w:space="0" w:color="auto"/>
                <w:bottom w:val="none" w:sz="0" w:space="0" w:color="auto"/>
                <w:right w:val="none" w:sz="0" w:space="0" w:color="auto"/>
              </w:divBdr>
            </w:div>
            <w:div w:id="1861049314">
              <w:marLeft w:val="0"/>
              <w:marRight w:val="0"/>
              <w:marTop w:val="0"/>
              <w:marBottom w:val="0"/>
              <w:divBdr>
                <w:top w:val="none" w:sz="0" w:space="0" w:color="auto"/>
                <w:left w:val="none" w:sz="0" w:space="0" w:color="auto"/>
                <w:bottom w:val="none" w:sz="0" w:space="0" w:color="auto"/>
                <w:right w:val="none" w:sz="0" w:space="0" w:color="auto"/>
              </w:divBdr>
            </w:div>
          </w:divsChild>
        </w:div>
        <w:div w:id="457073010">
          <w:marLeft w:val="0"/>
          <w:marRight w:val="0"/>
          <w:marTop w:val="0"/>
          <w:marBottom w:val="0"/>
          <w:divBdr>
            <w:top w:val="none" w:sz="0" w:space="0" w:color="auto"/>
            <w:left w:val="none" w:sz="0" w:space="0" w:color="auto"/>
            <w:bottom w:val="none" w:sz="0" w:space="0" w:color="auto"/>
            <w:right w:val="none" w:sz="0" w:space="0" w:color="auto"/>
          </w:divBdr>
        </w:div>
        <w:div w:id="460004250">
          <w:marLeft w:val="0"/>
          <w:marRight w:val="0"/>
          <w:marTop w:val="0"/>
          <w:marBottom w:val="0"/>
          <w:divBdr>
            <w:top w:val="none" w:sz="0" w:space="0" w:color="auto"/>
            <w:left w:val="none" w:sz="0" w:space="0" w:color="auto"/>
            <w:bottom w:val="none" w:sz="0" w:space="0" w:color="auto"/>
            <w:right w:val="none" w:sz="0" w:space="0" w:color="auto"/>
          </w:divBdr>
        </w:div>
        <w:div w:id="471093074">
          <w:marLeft w:val="0"/>
          <w:marRight w:val="0"/>
          <w:marTop w:val="0"/>
          <w:marBottom w:val="0"/>
          <w:divBdr>
            <w:top w:val="none" w:sz="0" w:space="0" w:color="auto"/>
            <w:left w:val="none" w:sz="0" w:space="0" w:color="auto"/>
            <w:bottom w:val="none" w:sz="0" w:space="0" w:color="auto"/>
            <w:right w:val="none" w:sz="0" w:space="0" w:color="auto"/>
          </w:divBdr>
        </w:div>
        <w:div w:id="471210886">
          <w:marLeft w:val="0"/>
          <w:marRight w:val="0"/>
          <w:marTop w:val="0"/>
          <w:marBottom w:val="0"/>
          <w:divBdr>
            <w:top w:val="none" w:sz="0" w:space="0" w:color="auto"/>
            <w:left w:val="none" w:sz="0" w:space="0" w:color="auto"/>
            <w:bottom w:val="none" w:sz="0" w:space="0" w:color="auto"/>
            <w:right w:val="none" w:sz="0" w:space="0" w:color="auto"/>
          </w:divBdr>
        </w:div>
        <w:div w:id="501436816">
          <w:marLeft w:val="0"/>
          <w:marRight w:val="0"/>
          <w:marTop w:val="0"/>
          <w:marBottom w:val="0"/>
          <w:divBdr>
            <w:top w:val="none" w:sz="0" w:space="0" w:color="auto"/>
            <w:left w:val="none" w:sz="0" w:space="0" w:color="auto"/>
            <w:bottom w:val="none" w:sz="0" w:space="0" w:color="auto"/>
            <w:right w:val="none" w:sz="0" w:space="0" w:color="auto"/>
          </w:divBdr>
        </w:div>
        <w:div w:id="502818776">
          <w:marLeft w:val="0"/>
          <w:marRight w:val="0"/>
          <w:marTop w:val="0"/>
          <w:marBottom w:val="0"/>
          <w:divBdr>
            <w:top w:val="none" w:sz="0" w:space="0" w:color="auto"/>
            <w:left w:val="none" w:sz="0" w:space="0" w:color="auto"/>
            <w:bottom w:val="none" w:sz="0" w:space="0" w:color="auto"/>
            <w:right w:val="none" w:sz="0" w:space="0" w:color="auto"/>
          </w:divBdr>
        </w:div>
        <w:div w:id="513374358">
          <w:marLeft w:val="0"/>
          <w:marRight w:val="0"/>
          <w:marTop w:val="0"/>
          <w:marBottom w:val="0"/>
          <w:divBdr>
            <w:top w:val="none" w:sz="0" w:space="0" w:color="auto"/>
            <w:left w:val="none" w:sz="0" w:space="0" w:color="auto"/>
            <w:bottom w:val="none" w:sz="0" w:space="0" w:color="auto"/>
            <w:right w:val="none" w:sz="0" w:space="0" w:color="auto"/>
          </w:divBdr>
        </w:div>
        <w:div w:id="520585176">
          <w:marLeft w:val="0"/>
          <w:marRight w:val="0"/>
          <w:marTop w:val="0"/>
          <w:marBottom w:val="0"/>
          <w:divBdr>
            <w:top w:val="none" w:sz="0" w:space="0" w:color="auto"/>
            <w:left w:val="none" w:sz="0" w:space="0" w:color="auto"/>
            <w:bottom w:val="none" w:sz="0" w:space="0" w:color="auto"/>
            <w:right w:val="none" w:sz="0" w:space="0" w:color="auto"/>
          </w:divBdr>
        </w:div>
        <w:div w:id="527525916">
          <w:marLeft w:val="0"/>
          <w:marRight w:val="0"/>
          <w:marTop w:val="0"/>
          <w:marBottom w:val="0"/>
          <w:divBdr>
            <w:top w:val="none" w:sz="0" w:space="0" w:color="auto"/>
            <w:left w:val="none" w:sz="0" w:space="0" w:color="auto"/>
            <w:bottom w:val="none" w:sz="0" w:space="0" w:color="auto"/>
            <w:right w:val="none" w:sz="0" w:space="0" w:color="auto"/>
          </w:divBdr>
        </w:div>
        <w:div w:id="529221603">
          <w:marLeft w:val="0"/>
          <w:marRight w:val="0"/>
          <w:marTop w:val="0"/>
          <w:marBottom w:val="0"/>
          <w:divBdr>
            <w:top w:val="none" w:sz="0" w:space="0" w:color="auto"/>
            <w:left w:val="none" w:sz="0" w:space="0" w:color="auto"/>
            <w:bottom w:val="none" w:sz="0" w:space="0" w:color="auto"/>
            <w:right w:val="none" w:sz="0" w:space="0" w:color="auto"/>
          </w:divBdr>
          <w:divsChild>
            <w:div w:id="435754758">
              <w:marLeft w:val="0"/>
              <w:marRight w:val="0"/>
              <w:marTop w:val="0"/>
              <w:marBottom w:val="0"/>
              <w:divBdr>
                <w:top w:val="none" w:sz="0" w:space="0" w:color="auto"/>
                <w:left w:val="none" w:sz="0" w:space="0" w:color="auto"/>
                <w:bottom w:val="none" w:sz="0" w:space="0" w:color="auto"/>
                <w:right w:val="none" w:sz="0" w:space="0" w:color="auto"/>
              </w:divBdr>
            </w:div>
            <w:div w:id="1147435107">
              <w:marLeft w:val="0"/>
              <w:marRight w:val="0"/>
              <w:marTop w:val="0"/>
              <w:marBottom w:val="0"/>
              <w:divBdr>
                <w:top w:val="none" w:sz="0" w:space="0" w:color="auto"/>
                <w:left w:val="none" w:sz="0" w:space="0" w:color="auto"/>
                <w:bottom w:val="none" w:sz="0" w:space="0" w:color="auto"/>
                <w:right w:val="none" w:sz="0" w:space="0" w:color="auto"/>
              </w:divBdr>
            </w:div>
          </w:divsChild>
        </w:div>
        <w:div w:id="530070320">
          <w:marLeft w:val="0"/>
          <w:marRight w:val="0"/>
          <w:marTop w:val="0"/>
          <w:marBottom w:val="0"/>
          <w:divBdr>
            <w:top w:val="none" w:sz="0" w:space="0" w:color="auto"/>
            <w:left w:val="none" w:sz="0" w:space="0" w:color="auto"/>
            <w:bottom w:val="none" w:sz="0" w:space="0" w:color="auto"/>
            <w:right w:val="none" w:sz="0" w:space="0" w:color="auto"/>
          </w:divBdr>
        </w:div>
        <w:div w:id="537742321">
          <w:marLeft w:val="0"/>
          <w:marRight w:val="0"/>
          <w:marTop w:val="0"/>
          <w:marBottom w:val="0"/>
          <w:divBdr>
            <w:top w:val="none" w:sz="0" w:space="0" w:color="auto"/>
            <w:left w:val="none" w:sz="0" w:space="0" w:color="auto"/>
            <w:bottom w:val="none" w:sz="0" w:space="0" w:color="auto"/>
            <w:right w:val="none" w:sz="0" w:space="0" w:color="auto"/>
          </w:divBdr>
        </w:div>
        <w:div w:id="544221397">
          <w:marLeft w:val="0"/>
          <w:marRight w:val="0"/>
          <w:marTop w:val="0"/>
          <w:marBottom w:val="0"/>
          <w:divBdr>
            <w:top w:val="none" w:sz="0" w:space="0" w:color="auto"/>
            <w:left w:val="none" w:sz="0" w:space="0" w:color="auto"/>
            <w:bottom w:val="none" w:sz="0" w:space="0" w:color="auto"/>
            <w:right w:val="none" w:sz="0" w:space="0" w:color="auto"/>
          </w:divBdr>
        </w:div>
        <w:div w:id="551775420">
          <w:marLeft w:val="0"/>
          <w:marRight w:val="0"/>
          <w:marTop w:val="0"/>
          <w:marBottom w:val="0"/>
          <w:divBdr>
            <w:top w:val="none" w:sz="0" w:space="0" w:color="auto"/>
            <w:left w:val="none" w:sz="0" w:space="0" w:color="auto"/>
            <w:bottom w:val="none" w:sz="0" w:space="0" w:color="auto"/>
            <w:right w:val="none" w:sz="0" w:space="0" w:color="auto"/>
          </w:divBdr>
        </w:div>
        <w:div w:id="556476257">
          <w:marLeft w:val="0"/>
          <w:marRight w:val="0"/>
          <w:marTop w:val="0"/>
          <w:marBottom w:val="0"/>
          <w:divBdr>
            <w:top w:val="none" w:sz="0" w:space="0" w:color="auto"/>
            <w:left w:val="none" w:sz="0" w:space="0" w:color="auto"/>
            <w:bottom w:val="none" w:sz="0" w:space="0" w:color="auto"/>
            <w:right w:val="none" w:sz="0" w:space="0" w:color="auto"/>
          </w:divBdr>
        </w:div>
        <w:div w:id="569267757">
          <w:marLeft w:val="0"/>
          <w:marRight w:val="0"/>
          <w:marTop w:val="0"/>
          <w:marBottom w:val="0"/>
          <w:divBdr>
            <w:top w:val="none" w:sz="0" w:space="0" w:color="auto"/>
            <w:left w:val="none" w:sz="0" w:space="0" w:color="auto"/>
            <w:bottom w:val="none" w:sz="0" w:space="0" w:color="auto"/>
            <w:right w:val="none" w:sz="0" w:space="0" w:color="auto"/>
          </w:divBdr>
        </w:div>
        <w:div w:id="584150404">
          <w:marLeft w:val="0"/>
          <w:marRight w:val="0"/>
          <w:marTop w:val="0"/>
          <w:marBottom w:val="0"/>
          <w:divBdr>
            <w:top w:val="none" w:sz="0" w:space="0" w:color="auto"/>
            <w:left w:val="none" w:sz="0" w:space="0" w:color="auto"/>
            <w:bottom w:val="none" w:sz="0" w:space="0" w:color="auto"/>
            <w:right w:val="none" w:sz="0" w:space="0" w:color="auto"/>
          </w:divBdr>
        </w:div>
        <w:div w:id="588587969">
          <w:marLeft w:val="0"/>
          <w:marRight w:val="0"/>
          <w:marTop w:val="0"/>
          <w:marBottom w:val="0"/>
          <w:divBdr>
            <w:top w:val="none" w:sz="0" w:space="0" w:color="auto"/>
            <w:left w:val="none" w:sz="0" w:space="0" w:color="auto"/>
            <w:bottom w:val="none" w:sz="0" w:space="0" w:color="auto"/>
            <w:right w:val="none" w:sz="0" w:space="0" w:color="auto"/>
          </w:divBdr>
          <w:divsChild>
            <w:div w:id="434208685">
              <w:marLeft w:val="0"/>
              <w:marRight w:val="0"/>
              <w:marTop w:val="0"/>
              <w:marBottom w:val="0"/>
              <w:divBdr>
                <w:top w:val="none" w:sz="0" w:space="0" w:color="auto"/>
                <w:left w:val="none" w:sz="0" w:space="0" w:color="auto"/>
                <w:bottom w:val="none" w:sz="0" w:space="0" w:color="auto"/>
                <w:right w:val="none" w:sz="0" w:space="0" w:color="auto"/>
              </w:divBdr>
            </w:div>
            <w:div w:id="487215754">
              <w:marLeft w:val="0"/>
              <w:marRight w:val="0"/>
              <w:marTop w:val="0"/>
              <w:marBottom w:val="0"/>
              <w:divBdr>
                <w:top w:val="none" w:sz="0" w:space="0" w:color="auto"/>
                <w:left w:val="none" w:sz="0" w:space="0" w:color="auto"/>
                <w:bottom w:val="none" w:sz="0" w:space="0" w:color="auto"/>
                <w:right w:val="none" w:sz="0" w:space="0" w:color="auto"/>
              </w:divBdr>
            </w:div>
            <w:div w:id="2102098049">
              <w:marLeft w:val="0"/>
              <w:marRight w:val="0"/>
              <w:marTop w:val="0"/>
              <w:marBottom w:val="0"/>
              <w:divBdr>
                <w:top w:val="none" w:sz="0" w:space="0" w:color="auto"/>
                <w:left w:val="none" w:sz="0" w:space="0" w:color="auto"/>
                <w:bottom w:val="none" w:sz="0" w:space="0" w:color="auto"/>
                <w:right w:val="none" w:sz="0" w:space="0" w:color="auto"/>
              </w:divBdr>
            </w:div>
          </w:divsChild>
        </w:div>
        <w:div w:id="607279128">
          <w:marLeft w:val="0"/>
          <w:marRight w:val="0"/>
          <w:marTop w:val="0"/>
          <w:marBottom w:val="0"/>
          <w:divBdr>
            <w:top w:val="none" w:sz="0" w:space="0" w:color="auto"/>
            <w:left w:val="none" w:sz="0" w:space="0" w:color="auto"/>
            <w:bottom w:val="none" w:sz="0" w:space="0" w:color="auto"/>
            <w:right w:val="none" w:sz="0" w:space="0" w:color="auto"/>
          </w:divBdr>
          <w:divsChild>
            <w:div w:id="295527941">
              <w:marLeft w:val="0"/>
              <w:marRight w:val="0"/>
              <w:marTop w:val="0"/>
              <w:marBottom w:val="0"/>
              <w:divBdr>
                <w:top w:val="none" w:sz="0" w:space="0" w:color="auto"/>
                <w:left w:val="none" w:sz="0" w:space="0" w:color="auto"/>
                <w:bottom w:val="none" w:sz="0" w:space="0" w:color="auto"/>
                <w:right w:val="none" w:sz="0" w:space="0" w:color="auto"/>
              </w:divBdr>
            </w:div>
            <w:div w:id="750587972">
              <w:marLeft w:val="0"/>
              <w:marRight w:val="0"/>
              <w:marTop w:val="0"/>
              <w:marBottom w:val="0"/>
              <w:divBdr>
                <w:top w:val="none" w:sz="0" w:space="0" w:color="auto"/>
                <w:left w:val="none" w:sz="0" w:space="0" w:color="auto"/>
                <w:bottom w:val="none" w:sz="0" w:space="0" w:color="auto"/>
                <w:right w:val="none" w:sz="0" w:space="0" w:color="auto"/>
              </w:divBdr>
            </w:div>
            <w:div w:id="884105666">
              <w:marLeft w:val="0"/>
              <w:marRight w:val="0"/>
              <w:marTop w:val="0"/>
              <w:marBottom w:val="0"/>
              <w:divBdr>
                <w:top w:val="none" w:sz="0" w:space="0" w:color="auto"/>
                <w:left w:val="none" w:sz="0" w:space="0" w:color="auto"/>
                <w:bottom w:val="none" w:sz="0" w:space="0" w:color="auto"/>
                <w:right w:val="none" w:sz="0" w:space="0" w:color="auto"/>
              </w:divBdr>
            </w:div>
            <w:div w:id="2069528262">
              <w:marLeft w:val="0"/>
              <w:marRight w:val="0"/>
              <w:marTop w:val="0"/>
              <w:marBottom w:val="0"/>
              <w:divBdr>
                <w:top w:val="none" w:sz="0" w:space="0" w:color="auto"/>
                <w:left w:val="none" w:sz="0" w:space="0" w:color="auto"/>
                <w:bottom w:val="none" w:sz="0" w:space="0" w:color="auto"/>
                <w:right w:val="none" w:sz="0" w:space="0" w:color="auto"/>
              </w:divBdr>
            </w:div>
            <w:div w:id="2093891991">
              <w:marLeft w:val="0"/>
              <w:marRight w:val="0"/>
              <w:marTop w:val="0"/>
              <w:marBottom w:val="0"/>
              <w:divBdr>
                <w:top w:val="none" w:sz="0" w:space="0" w:color="auto"/>
                <w:left w:val="none" w:sz="0" w:space="0" w:color="auto"/>
                <w:bottom w:val="none" w:sz="0" w:space="0" w:color="auto"/>
                <w:right w:val="none" w:sz="0" w:space="0" w:color="auto"/>
              </w:divBdr>
            </w:div>
          </w:divsChild>
        </w:div>
        <w:div w:id="618950737">
          <w:marLeft w:val="0"/>
          <w:marRight w:val="0"/>
          <w:marTop w:val="0"/>
          <w:marBottom w:val="0"/>
          <w:divBdr>
            <w:top w:val="none" w:sz="0" w:space="0" w:color="auto"/>
            <w:left w:val="none" w:sz="0" w:space="0" w:color="auto"/>
            <w:bottom w:val="none" w:sz="0" w:space="0" w:color="auto"/>
            <w:right w:val="none" w:sz="0" w:space="0" w:color="auto"/>
          </w:divBdr>
        </w:div>
        <w:div w:id="625501773">
          <w:marLeft w:val="0"/>
          <w:marRight w:val="0"/>
          <w:marTop w:val="0"/>
          <w:marBottom w:val="0"/>
          <w:divBdr>
            <w:top w:val="none" w:sz="0" w:space="0" w:color="auto"/>
            <w:left w:val="none" w:sz="0" w:space="0" w:color="auto"/>
            <w:bottom w:val="none" w:sz="0" w:space="0" w:color="auto"/>
            <w:right w:val="none" w:sz="0" w:space="0" w:color="auto"/>
          </w:divBdr>
        </w:div>
        <w:div w:id="627516662">
          <w:marLeft w:val="0"/>
          <w:marRight w:val="0"/>
          <w:marTop w:val="0"/>
          <w:marBottom w:val="0"/>
          <w:divBdr>
            <w:top w:val="none" w:sz="0" w:space="0" w:color="auto"/>
            <w:left w:val="none" w:sz="0" w:space="0" w:color="auto"/>
            <w:bottom w:val="none" w:sz="0" w:space="0" w:color="auto"/>
            <w:right w:val="none" w:sz="0" w:space="0" w:color="auto"/>
          </w:divBdr>
        </w:div>
        <w:div w:id="635988404">
          <w:marLeft w:val="0"/>
          <w:marRight w:val="0"/>
          <w:marTop w:val="0"/>
          <w:marBottom w:val="0"/>
          <w:divBdr>
            <w:top w:val="none" w:sz="0" w:space="0" w:color="auto"/>
            <w:left w:val="none" w:sz="0" w:space="0" w:color="auto"/>
            <w:bottom w:val="none" w:sz="0" w:space="0" w:color="auto"/>
            <w:right w:val="none" w:sz="0" w:space="0" w:color="auto"/>
          </w:divBdr>
        </w:div>
        <w:div w:id="638726012">
          <w:marLeft w:val="0"/>
          <w:marRight w:val="0"/>
          <w:marTop w:val="0"/>
          <w:marBottom w:val="0"/>
          <w:divBdr>
            <w:top w:val="none" w:sz="0" w:space="0" w:color="auto"/>
            <w:left w:val="none" w:sz="0" w:space="0" w:color="auto"/>
            <w:bottom w:val="none" w:sz="0" w:space="0" w:color="auto"/>
            <w:right w:val="none" w:sz="0" w:space="0" w:color="auto"/>
          </w:divBdr>
        </w:div>
        <w:div w:id="642345664">
          <w:marLeft w:val="0"/>
          <w:marRight w:val="0"/>
          <w:marTop w:val="0"/>
          <w:marBottom w:val="0"/>
          <w:divBdr>
            <w:top w:val="none" w:sz="0" w:space="0" w:color="auto"/>
            <w:left w:val="none" w:sz="0" w:space="0" w:color="auto"/>
            <w:bottom w:val="none" w:sz="0" w:space="0" w:color="auto"/>
            <w:right w:val="none" w:sz="0" w:space="0" w:color="auto"/>
          </w:divBdr>
        </w:div>
        <w:div w:id="652296999">
          <w:marLeft w:val="0"/>
          <w:marRight w:val="0"/>
          <w:marTop w:val="0"/>
          <w:marBottom w:val="0"/>
          <w:divBdr>
            <w:top w:val="none" w:sz="0" w:space="0" w:color="auto"/>
            <w:left w:val="none" w:sz="0" w:space="0" w:color="auto"/>
            <w:bottom w:val="none" w:sz="0" w:space="0" w:color="auto"/>
            <w:right w:val="none" w:sz="0" w:space="0" w:color="auto"/>
          </w:divBdr>
        </w:div>
        <w:div w:id="662858946">
          <w:marLeft w:val="0"/>
          <w:marRight w:val="0"/>
          <w:marTop w:val="0"/>
          <w:marBottom w:val="0"/>
          <w:divBdr>
            <w:top w:val="none" w:sz="0" w:space="0" w:color="auto"/>
            <w:left w:val="none" w:sz="0" w:space="0" w:color="auto"/>
            <w:bottom w:val="none" w:sz="0" w:space="0" w:color="auto"/>
            <w:right w:val="none" w:sz="0" w:space="0" w:color="auto"/>
          </w:divBdr>
        </w:div>
        <w:div w:id="663245271">
          <w:marLeft w:val="0"/>
          <w:marRight w:val="0"/>
          <w:marTop w:val="0"/>
          <w:marBottom w:val="0"/>
          <w:divBdr>
            <w:top w:val="none" w:sz="0" w:space="0" w:color="auto"/>
            <w:left w:val="none" w:sz="0" w:space="0" w:color="auto"/>
            <w:bottom w:val="none" w:sz="0" w:space="0" w:color="auto"/>
            <w:right w:val="none" w:sz="0" w:space="0" w:color="auto"/>
          </w:divBdr>
        </w:div>
        <w:div w:id="681005439">
          <w:marLeft w:val="0"/>
          <w:marRight w:val="0"/>
          <w:marTop w:val="0"/>
          <w:marBottom w:val="0"/>
          <w:divBdr>
            <w:top w:val="none" w:sz="0" w:space="0" w:color="auto"/>
            <w:left w:val="none" w:sz="0" w:space="0" w:color="auto"/>
            <w:bottom w:val="none" w:sz="0" w:space="0" w:color="auto"/>
            <w:right w:val="none" w:sz="0" w:space="0" w:color="auto"/>
          </w:divBdr>
        </w:div>
        <w:div w:id="681778438">
          <w:marLeft w:val="0"/>
          <w:marRight w:val="0"/>
          <w:marTop w:val="0"/>
          <w:marBottom w:val="0"/>
          <w:divBdr>
            <w:top w:val="none" w:sz="0" w:space="0" w:color="auto"/>
            <w:left w:val="none" w:sz="0" w:space="0" w:color="auto"/>
            <w:bottom w:val="none" w:sz="0" w:space="0" w:color="auto"/>
            <w:right w:val="none" w:sz="0" w:space="0" w:color="auto"/>
          </w:divBdr>
        </w:div>
        <w:div w:id="684483637">
          <w:marLeft w:val="0"/>
          <w:marRight w:val="0"/>
          <w:marTop w:val="0"/>
          <w:marBottom w:val="0"/>
          <w:divBdr>
            <w:top w:val="none" w:sz="0" w:space="0" w:color="auto"/>
            <w:left w:val="none" w:sz="0" w:space="0" w:color="auto"/>
            <w:bottom w:val="none" w:sz="0" w:space="0" w:color="auto"/>
            <w:right w:val="none" w:sz="0" w:space="0" w:color="auto"/>
          </w:divBdr>
        </w:div>
        <w:div w:id="686060379">
          <w:marLeft w:val="0"/>
          <w:marRight w:val="0"/>
          <w:marTop w:val="0"/>
          <w:marBottom w:val="0"/>
          <w:divBdr>
            <w:top w:val="none" w:sz="0" w:space="0" w:color="auto"/>
            <w:left w:val="none" w:sz="0" w:space="0" w:color="auto"/>
            <w:bottom w:val="none" w:sz="0" w:space="0" w:color="auto"/>
            <w:right w:val="none" w:sz="0" w:space="0" w:color="auto"/>
          </w:divBdr>
        </w:div>
        <w:div w:id="692848892">
          <w:marLeft w:val="0"/>
          <w:marRight w:val="0"/>
          <w:marTop w:val="0"/>
          <w:marBottom w:val="0"/>
          <w:divBdr>
            <w:top w:val="none" w:sz="0" w:space="0" w:color="auto"/>
            <w:left w:val="none" w:sz="0" w:space="0" w:color="auto"/>
            <w:bottom w:val="none" w:sz="0" w:space="0" w:color="auto"/>
            <w:right w:val="none" w:sz="0" w:space="0" w:color="auto"/>
          </w:divBdr>
          <w:divsChild>
            <w:div w:id="469834135">
              <w:marLeft w:val="0"/>
              <w:marRight w:val="0"/>
              <w:marTop w:val="0"/>
              <w:marBottom w:val="0"/>
              <w:divBdr>
                <w:top w:val="none" w:sz="0" w:space="0" w:color="auto"/>
                <w:left w:val="none" w:sz="0" w:space="0" w:color="auto"/>
                <w:bottom w:val="none" w:sz="0" w:space="0" w:color="auto"/>
                <w:right w:val="none" w:sz="0" w:space="0" w:color="auto"/>
              </w:divBdr>
            </w:div>
            <w:div w:id="585579787">
              <w:marLeft w:val="0"/>
              <w:marRight w:val="0"/>
              <w:marTop w:val="0"/>
              <w:marBottom w:val="0"/>
              <w:divBdr>
                <w:top w:val="none" w:sz="0" w:space="0" w:color="auto"/>
                <w:left w:val="none" w:sz="0" w:space="0" w:color="auto"/>
                <w:bottom w:val="none" w:sz="0" w:space="0" w:color="auto"/>
                <w:right w:val="none" w:sz="0" w:space="0" w:color="auto"/>
              </w:divBdr>
            </w:div>
            <w:div w:id="1312910111">
              <w:marLeft w:val="0"/>
              <w:marRight w:val="0"/>
              <w:marTop w:val="0"/>
              <w:marBottom w:val="0"/>
              <w:divBdr>
                <w:top w:val="none" w:sz="0" w:space="0" w:color="auto"/>
                <w:left w:val="none" w:sz="0" w:space="0" w:color="auto"/>
                <w:bottom w:val="none" w:sz="0" w:space="0" w:color="auto"/>
                <w:right w:val="none" w:sz="0" w:space="0" w:color="auto"/>
              </w:divBdr>
            </w:div>
            <w:div w:id="1461729388">
              <w:marLeft w:val="0"/>
              <w:marRight w:val="0"/>
              <w:marTop w:val="0"/>
              <w:marBottom w:val="0"/>
              <w:divBdr>
                <w:top w:val="none" w:sz="0" w:space="0" w:color="auto"/>
                <w:left w:val="none" w:sz="0" w:space="0" w:color="auto"/>
                <w:bottom w:val="none" w:sz="0" w:space="0" w:color="auto"/>
                <w:right w:val="none" w:sz="0" w:space="0" w:color="auto"/>
              </w:divBdr>
            </w:div>
            <w:div w:id="1476991849">
              <w:marLeft w:val="0"/>
              <w:marRight w:val="0"/>
              <w:marTop w:val="0"/>
              <w:marBottom w:val="0"/>
              <w:divBdr>
                <w:top w:val="none" w:sz="0" w:space="0" w:color="auto"/>
                <w:left w:val="none" w:sz="0" w:space="0" w:color="auto"/>
                <w:bottom w:val="none" w:sz="0" w:space="0" w:color="auto"/>
                <w:right w:val="none" w:sz="0" w:space="0" w:color="auto"/>
              </w:divBdr>
            </w:div>
          </w:divsChild>
        </w:div>
        <w:div w:id="704401990">
          <w:marLeft w:val="0"/>
          <w:marRight w:val="0"/>
          <w:marTop w:val="0"/>
          <w:marBottom w:val="0"/>
          <w:divBdr>
            <w:top w:val="none" w:sz="0" w:space="0" w:color="auto"/>
            <w:left w:val="none" w:sz="0" w:space="0" w:color="auto"/>
            <w:bottom w:val="none" w:sz="0" w:space="0" w:color="auto"/>
            <w:right w:val="none" w:sz="0" w:space="0" w:color="auto"/>
          </w:divBdr>
        </w:div>
        <w:div w:id="722800962">
          <w:marLeft w:val="0"/>
          <w:marRight w:val="0"/>
          <w:marTop w:val="0"/>
          <w:marBottom w:val="0"/>
          <w:divBdr>
            <w:top w:val="none" w:sz="0" w:space="0" w:color="auto"/>
            <w:left w:val="none" w:sz="0" w:space="0" w:color="auto"/>
            <w:bottom w:val="none" w:sz="0" w:space="0" w:color="auto"/>
            <w:right w:val="none" w:sz="0" w:space="0" w:color="auto"/>
          </w:divBdr>
        </w:div>
        <w:div w:id="743719318">
          <w:marLeft w:val="0"/>
          <w:marRight w:val="0"/>
          <w:marTop w:val="0"/>
          <w:marBottom w:val="0"/>
          <w:divBdr>
            <w:top w:val="none" w:sz="0" w:space="0" w:color="auto"/>
            <w:left w:val="none" w:sz="0" w:space="0" w:color="auto"/>
            <w:bottom w:val="none" w:sz="0" w:space="0" w:color="auto"/>
            <w:right w:val="none" w:sz="0" w:space="0" w:color="auto"/>
          </w:divBdr>
        </w:div>
        <w:div w:id="765615470">
          <w:marLeft w:val="0"/>
          <w:marRight w:val="0"/>
          <w:marTop w:val="0"/>
          <w:marBottom w:val="0"/>
          <w:divBdr>
            <w:top w:val="none" w:sz="0" w:space="0" w:color="auto"/>
            <w:left w:val="none" w:sz="0" w:space="0" w:color="auto"/>
            <w:bottom w:val="none" w:sz="0" w:space="0" w:color="auto"/>
            <w:right w:val="none" w:sz="0" w:space="0" w:color="auto"/>
          </w:divBdr>
        </w:div>
        <w:div w:id="769736847">
          <w:marLeft w:val="0"/>
          <w:marRight w:val="0"/>
          <w:marTop w:val="0"/>
          <w:marBottom w:val="0"/>
          <w:divBdr>
            <w:top w:val="none" w:sz="0" w:space="0" w:color="auto"/>
            <w:left w:val="none" w:sz="0" w:space="0" w:color="auto"/>
            <w:bottom w:val="none" w:sz="0" w:space="0" w:color="auto"/>
            <w:right w:val="none" w:sz="0" w:space="0" w:color="auto"/>
          </w:divBdr>
        </w:div>
        <w:div w:id="781386142">
          <w:marLeft w:val="0"/>
          <w:marRight w:val="0"/>
          <w:marTop w:val="0"/>
          <w:marBottom w:val="0"/>
          <w:divBdr>
            <w:top w:val="none" w:sz="0" w:space="0" w:color="auto"/>
            <w:left w:val="none" w:sz="0" w:space="0" w:color="auto"/>
            <w:bottom w:val="none" w:sz="0" w:space="0" w:color="auto"/>
            <w:right w:val="none" w:sz="0" w:space="0" w:color="auto"/>
          </w:divBdr>
        </w:div>
        <w:div w:id="787045639">
          <w:marLeft w:val="0"/>
          <w:marRight w:val="0"/>
          <w:marTop w:val="0"/>
          <w:marBottom w:val="0"/>
          <w:divBdr>
            <w:top w:val="none" w:sz="0" w:space="0" w:color="auto"/>
            <w:left w:val="none" w:sz="0" w:space="0" w:color="auto"/>
            <w:bottom w:val="none" w:sz="0" w:space="0" w:color="auto"/>
            <w:right w:val="none" w:sz="0" w:space="0" w:color="auto"/>
          </w:divBdr>
        </w:div>
        <w:div w:id="789083421">
          <w:marLeft w:val="0"/>
          <w:marRight w:val="0"/>
          <w:marTop w:val="0"/>
          <w:marBottom w:val="0"/>
          <w:divBdr>
            <w:top w:val="none" w:sz="0" w:space="0" w:color="auto"/>
            <w:left w:val="none" w:sz="0" w:space="0" w:color="auto"/>
            <w:bottom w:val="none" w:sz="0" w:space="0" w:color="auto"/>
            <w:right w:val="none" w:sz="0" w:space="0" w:color="auto"/>
          </w:divBdr>
        </w:div>
        <w:div w:id="793868775">
          <w:marLeft w:val="0"/>
          <w:marRight w:val="0"/>
          <w:marTop w:val="0"/>
          <w:marBottom w:val="0"/>
          <w:divBdr>
            <w:top w:val="none" w:sz="0" w:space="0" w:color="auto"/>
            <w:left w:val="none" w:sz="0" w:space="0" w:color="auto"/>
            <w:bottom w:val="none" w:sz="0" w:space="0" w:color="auto"/>
            <w:right w:val="none" w:sz="0" w:space="0" w:color="auto"/>
          </w:divBdr>
        </w:div>
        <w:div w:id="794713873">
          <w:marLeft w:val="0"/>
          <w:marRight w:val="0"/>
          <w:marTop w:val="0"/>
          <w:marBottom w:val="0"/>
          <w:divBdr>
            <w:top w:val="none" w:sz="0" w:space="0" w:color="auto"/>
            <w:left w:val="none" w:sz="0" w:space="0" w:color="auto"/>
            <w:bottom w:val="none" w:sz="0" w:space="0" w:color="auto"/>
            <w:right w:val="none" w:sz="0" w:space="0" w:color="auto"/>
          </w:divBdr>
        </w:div>
        <w:div w:id="794760520">
          <w:marLeft w:val="0"/>
          <w:marRight w:val="0"/>
          <w:marTop w:val="0"/>
          <w:marBottom w:val="0"/>
          <w:divBdr>
            <w:top w:val="none" w:sz="0" w:space="0" w:color="auto"/>
            <w:left w:val="none" w:sz="0" w:space="0" w:color="auto"/>
            <w:bottom w:val="none" w:sz="0" w:space="0" w:color="auto"/>
            <w:right w:val="none" w:sz="0" w:space="0" w:color="auto"/>
          </w:divBdr>
        </w:div>
        <w:div w:id="797530635">
          <w:marLeft w:val="0"/>
          <w:marRight w:val="0"/>
          <w:marTop w:val="0"/>
          <w:marBottom w:val="0"/>
          <w:divBdr>
            <w:top w:val="none" w:sz="0" w:space="0" w:color="auto"/>
            <w:left w:val="none" w:sz="0" w:space="0" w:color="auto"/>
            <w:bottom w:val="none" w:sz="0" w:space="0" w:color="auto"/>
            <w:right w:val="none" w:sz="0" w:space="0" w:color="auto"/>
          </w:divBdr>
          <w:divsChild>
            <w:div w:id="1298485742">
              <w:marLeft w:val="0"/>
              <w:marRight w:val="0"/>
              <w:marTop w:val="0"/>
              <w:marBottom w:val="0"/>
              <w:divBdr>
                <w:top w:val="none" w:sz="0" w:space="0" w:color="auto"/>
                <w:left w:val="none" w:sz="0" w:space="0" w:color="auto"/>
                <w:bottom w:val="none" w:sz="0" w:space="0" w:color="auto"/>
                <w:right w:val="none" w:sz="0" w:space="0" w:color="auto"/>
              </w:divBdr>
            </w:div>
            <w:div w:id="1692027140">
              <w:marLeft w:val="0"/>
              <w:marRight w:val="0"/>
              <w:marTop w:val="0"/>
              <w:marBottom w:val="0"/>
              <w:divBdr>
                <w:top w:val="none" w:sz="0" w:space="0" w:color="auto"/>
                <w:left w:val="none" w:sz="0" w:space="0" w:color="auto"/>
                <w:bottom w:val="none" w:sz="0" w:space="0" w:color="auto"/>
                <w:right w:val="none" w:sz="0" w:space="0" w:color="auto"/>
              </w:divBdr>
            </w:div>
            <w:div w:id="1809929071">
              <w:marLeft w:val="0"/>
              <w:marRight w:val="0"/>
              <w:marTop w:val="0"/>
              <w:marBottom w:val="0"/>
              <w:divBdr>
                <w:top w:val="none" w:sz="0" w:space="0" w:color="auto"/>
                <w:left w:val="none" w:sz="0" w:space="0" w:color="auto"/>
                <w:bottom w:val="none" w:sz="0" w:space="0" w:color="auto"/>
                <w:right w:val="none" w:sz="0" w:space="0" w:color="auto"/>
              </w:divBdr>
            </w:div>
            <w:div w:id="2078624283">
              <w:marLeft w:val="0"/>
              <w:marRight w:val="0"/>
              <w:marTop w:val="0"/>
              <w:marBottom w:val="0"/>
              <w:divBdr>
                <w:top w:val="none" w:sz="0" w:space="0" w:color="auto"/>
                <w:left w:val="none" w:sz="0" w:space="0" w:color="auto"/>
                <w:bottom w:val="none" w:sz="0" w:space="0" w:color="auto"/>
                <w:right w:val="none" w:sz="0" w:space="0" w:color="auto"/>
              </w:divBdr>
            </w:div>
            <w:div w:id="2103790760">
              <w:marLeft w:val="0"/>
              <w:marRight w:val="0"/>
              <w:marTop w:val="0"/>
              <w:marBottom w:val="0"/>
              <w:divBdr>
                <w:top w:val="none" w:sz="0" w:space="0" w:color="auto"/>
                <w:left w:val="none" w:sz="0" w:space="0" w:color="auto"/>
                <w:bottom w:val="none" w:sz="0" w:space="0" w:color="auto"/>
                <w:right w:val="none" w:sz="0" w:space="0" w:color="auto"/>
              </w:divBdr>
            </w:div>
          </w:divsChild>
        </w:div>
        <w:div w:id="816997572">
          <w:marLeft w:val="0"/>
          <w:marRight w:val="0"/>
          <w:marTop w:val="0"/>
          <w:marBottom w:val="0"/>
          <w:divBdr>
            <w:top w:val="none" w:sz="0" w:space="0" w:color="auto"/>
            <w:left w:val="none" w:sz="0" w:space="0" w:color="auto"/>
            <w:bottom w:val="none" w:sz="0" w:space="0" w:color="auto"/>
            <w:right w:val="none" w:sz="0" w:space="0" w:color="auto"/>
          </w:divBdr>
        </w:div>
        <w:div w:id="819856002">
          <w:marLeft w:val="0"/>
          <w:marRight w:val="0"/>
          <w:marTop w:val="0"/>
          <w:marBottom w:val="0"/>
          <w:divBdr>
            <w:top w:val="none" w:sz="0" w:space="0" w:color="auto"/>
            <w:left w:val="none" w:sz="0" w:space="0" w:color="auto"/>
            <w:bottom w:val="none" w:sz="0" w:space="0" w:color="auto"/>
            <w:right w:val="none" w:sz="0" w:space="0" w:color="auto"/>
          </w:divBdr>
          <w:divsChild>
            <w:div w:id="321276007">
              <w:marLeft w:val="0"/>
              <w:marRight w:val="0"/>
              <w:marTop w:val="0"/>
              <w:marBottom w:val="0"/>
              <w:divBdr>
                <w:top w:val="none" w:sz="0" w:space="0" w:color="auto"/>
                <w:left w:val="none" w:sz="0" w:space="0" w:color="auto"/>
                <w:bottom w:val="none" w:sz="0" w:space="0" w:color="auto"/>
                <w:right w:val="none" w:sz="0" w:space="0" w:color="auto"/>
              </w:divBdr>
            </w:div>
            <w:div w:id="1280919760">
              <w:marLeft w:val="0"/>
              <w:marRight w:val="0"/>
              <w:marTop w:val="0"/>
              <w:marBottom w:val="0"/>
              <w:divBdr>
                <w:top w:val="none" w:sz="0" w:space="0" w:color="auto"/>
                <w:left w:val="none" w:sz="0" w:space="0" w:color="auto"/>
                <w:bottom w:val="none" w:sz="0" w:space="0" w:color="auto"/>
                <w:right w:val="none" w:sz="0" w:space="0" w:color="auto"/>
              </w:divBdr>
            </w:div>
            <w:div w:id="1659770862">
              <w:marLeft w:val="0"/>
              <w:marRight w:val="0"/>
              <w:marTop w:val="0"/>
              <w:marBottom w:val="0"/>
              <w:divBdr>
                <w:top w:val="none" w:sz="0" w:space="0" w:color="auto"/>
                <w:left w:val="none" w:sz="0" w:space="0" w:color="auto"/>
                <w:bottom w:val="none" w:sz="0" w:space="0" w:color="auto"/>
                <w:right w:val="none" w:sz="0" w:space="0" w:color="auto"/>
              </w:divBdr>
            </w:div>
          </w:divsChild>
        </w:div>
        <w:div w:id="826745001">
          <w:marLeft w:val="0"/>
          <w:marRight w:val="0"/>
          <w:marTop w:val="0"/>
          <w:marBottom w:val="0"/>
          <w:divBdr>
            <w:top w:val="none" w:sz="0" w:space="0" w:color="auto"/>
            <w:left w:val="none" w:sz="0" w:space="0" w:color="auto"/>
            <w:bottom w:val="none" w:sz="0" w:space="0" w:color="auto"/>
            <w:right w:val="none" w:sz="0" w:space="0" w:color="auto"/>
          </w:divBdr>
        </w:div>
        <w:div w:id="840662404">
          <w:marLeft w:val="0"/>
          <w:marRight w:val="0"/>
          <w:marTop w:val="0"/>
          <w:marBottom w:val="0"/>
          <w:divBdr>
            <w:top w:val="none" w:sz="0" w:space="0" w:color="auto"/>
            <w:left w:val="none" w:sz="0" w:space="0" w:color="auto"/>
            <w:bottom w:val="none" w:sz="0" w:space="0" w:color="auto"/>
            <w:right w:val="none" w:sz="0" w:space="0" w:color="auto"/>
          </w:divBdr>
        </w:div>
        <w:div w:id="850988772">
          <w:marLeft w:val="0"/>
          <w:marRight w:val="0"/>
          <w:marTop w:val="0"/>
          <w:marBottom w:val="0"/>
          <w:divBdr>
            <w:top w:val="none" w:sz="0" w:space="0" w:color="auto"/>
            <w:left w:val="none" w:sz="0" w:space="0" w:color="auto"/>
            <w:bottom w:val="none" w:sz="0" w:space="0" w:color="auto"/>
            <w:right w:val="none" w:sz="0" w:space="0" w:color="auto"/>
          </w:divBdr>
        </w:div>
        <w:div w:id="894271101">
          <w:marLeft w:val="0"/>
          <w:marRight w:val="0"/>
          <w:marTop w:val="0"/>
          <w:marBottom w:val="0"/>
          <w:divBdr>
            <w:top w:val="none" w:sz="0" w:space="0" w:color="auto"/>
            <w:left w:val="none" w:sz="0" w:space="0" w:color="auto"/>
            <w:bottom w:val="none" w:sz="0" w:space="0" w:color="auto"/>
            <w:right w:val="none" w:sz="0" w:space="0" w:color="auto"/>
          </w:divBdr>
        </w:div>
        <w:div w:id="895706926">
          <w:marLeft w:val="0"/>
          <w:marRight w:val="0"/>
          <w:marTop w:val="0"/>
          <w:marBottom w:val="0"/>
          <w:divBdr>
            <w:top w:val="none" w:sz="0" w:space="0" w:color="auto"/>
            <w:left w:val="none" w:sz="0" w:space="0" w:color="auto"/>
            <w:bottom w:val="none" w:sz="0" w:space="0" w:color="auto"/>
            <w:right w:val="none" w:sz="0" w:space="0" w:color="auto"/>
          </w:divBdr>
        </w:div>
        <w:div w:id="910770440">
          <w:marLeft w:val="0"/>
          <w:marRight w:val="0"/>
          <w:marTop w:val="0"/>
          <w:marBottom w:val="0"/>
          <w:divBdr>
            <w:top w:val="none" w:sz="0" w:space="0" w:color="auto"/>
            <w:left w:val="none" w:sz="0" w:space="0" w:color="auto"/>
            <w:bottom w:val="none" w:sz="0" w:space="0" w:color="auto"/>
            <w:right w:val="none" w:sz="0" w:space="0" w:color="auto"/>
          </w:divBdr>
        </w:div>
        <w:div w:id="940840716">
          <w:marLeft w:val="0"/>
          <w:marRight w:val="0"/>
          <w:marTop w:val="0"/>
          <w:marBottom w:val="0"/>
          <w:divBdr>
            <w:top w:val="none" w:sz="0" w:space="0" w:color="auto"/>
            <w:left w:val="none" w:sz="0" w:space="0" w:color="auto"/>
            <w:bottom w:val="none" w:sz="0" w:space="0" w:color="auto"/>
            <w:right w:val="none" w:sz="0" w:space="0" w:color="auto"/>
          </w:divBdr>
        </w:div>
        <w:div w:id="945501739">
          <w:marLeft w:val="0"/>
          <w:marRight w:val="0"/>
          <w:marTop w:val="0"/>
          <w:marBottom w:val="0"/>
          <w:divBdr>
            <w:top w:val="none" w:sz="0" w:space="0" w:color="auto"/>
            <w:left w:val="none" w:sz="0" w:space="0" w:color="auto"/>
            <w:bottom w:val="none" w:sz="0" w:space="0" w:color="auto"/>
            <w:right w:val="none" w:sz="0" w:space="0" w:color="auto"/>
          </w:divBdr>
        </w:div>
        <w:div w:id="978002190">
          <w:marLeft w:val="0"/>
          <w:marRight w:val="0"/>
          <w:marTop w:val="0"/>
          <w:marBottom w:val="0"/>
          <w:divBdr>
            <w:top w:val="none" w:sz="0" w:space="0" w:color="auto"/>
            <w:left w:val="none" w:sz="0" w:space="0" w:color="auto"/>
            <w:bottom w:val="none" w:sz="0" w:space="0" w:color="auto"/>
            <w:right w:val="none" w:sz="0" w:space="0" w:color="auto"/>
          </w:divBdr>
        </w:div>
        <w:div w:id="981228934">
          <w:marLeft w:val="0"/>
          <w:marRight w:val="0"/>
          <w:marTop w:val="0"/>
          <w:marBottom w:val="0"/>
          <w:divBdr>
            <w:top w:val="none" w:sz="0" w:space="0" w:color="auto"/>
            <w:left w:val="none" w:sz="0" w:space="0" w:color="auto"/>
            <w:bottom w:val="none" w:sz="0" w:space="0" w:color="auto"/>
            <w:right w:val="none" w:sz="0" w:space="0" w:color="auto"/>
          </w:divBdr>
        </w:div>
        <w:div w:id="1015419638">
          <w:marLeft w:val="0"/>
          <w:marRight w:val="0"/>
          <w:marTop w:val="0"/>
          <w:marBottom w:val="0"/>
          <w:divBdr>
            <w:top w:val="none" w:sz="0" w:space="0" w:color="auto"/>
            <w:left w:val="none" w:sz="0" w:space="0" w:color="auto"/>
            <w:bottom w:val="none" w:sz="0" w:space="0" w:color="auto"/>
            <w:right w:val="none" w:sz="0" w:space="0" w:color="auto"/>
          </w:divBdr>
        </w:div>
        <w:div w:id="1016155991">
          <w:marLeft w:val="0"/>
          <w:marRight w:val="0"/>
          <w:marTop w:val="0"/>
          <w:marBottom w:val="0"/>
          <w:divBdr>
            <w:top w:val="none" w:sz="0" w:space="0" w:color="auto"/>
            <w:left w:val="none" w:sz="0" w:space="0" w:color="auto"/>
            <w:bottom w:val="none" w:sz="0" w:space="0" w:color="auto"/>
            <w:right w:val="none" w:sz="0" w:space="0" w:color="auto"/>
          </w:divBdr>
          <w:divsChild>
            <w:div w:id="51733372">
              <w:marLeft w:val="0"/>
              <w:marRight w:val="0"/>
              <w:marTop w:val="0"/>
              <w:marBottom w:val="0"/>
              <w:divBdr>
                <w:top w:val="none" w:sz="0" w:space="0" w:color="auto"/>
                <w:left w:val="none" w:sz="0" w:space="0" w:color="auto"/>
                <w:bottom w:val="none" w:sz="0" w:space="0" w:color="auto"/>
                <w:right w:val="none" w:sz="0" w:space="0" w:color="auto"/>
              </w:divBdr>
            </w:div>
            <w:div w:id="317614732">
              <w:marLeft w:val="0"/>
              <w:marRight w:val="0"/>
              <w:marTop w:val="0"/>
              <w:marBottom w:val="0"/>
              <w:divBdr>
                <w:top w:val="none" w:sz="0" w:space="0" w:color="auto"/>
                <w:left w:val="none" w:sz="0" w:space="0" w:color="auto"/>
                <w:bottom w:val="none" w:sz="0" w:space="0" w:color="auto"/>
                <w:right w:val="none" w:sz="0" w:space="0" w:color="auto"/>
              </w:divBdr>
            </w:div>
            <w:div w:id="499806832">
              <w:marLeft w:val="0"/>
              <w:marRight w:val="0"/>
              <w:marTop w:val="0"/>
              <w:marBottom w:val="0"/>
              <w:divBdr>
                <w:top w:val="none" w:sz="0" w:space="0" w:color="auto"/>
                <w:left w:val="none" w:sz="0" w:space="0" w:color="auto"/>
                <w:bottom w:val="none" w:sz="0" w:space="0" w:color="auto"/>
                <w:right w:val="none" w:sz="0" w:space="0" w:color="auto"/>
              </w:divBdr>
            </w:div>
            <w:div w:id="1760980780">
              <w:marLeft w:val="0"/>
              <w:marRight w:val="0"/>
              <w:marTop w:val="0"/>
              <w:marBottom w:val="0"/>
              <w:divBdr>
                <w:top w:val="none" w:sz="0" w:space="0" w:color="auto"/>
                <w:left w:val="none" w:sz="0" w:space="0" w:color="auto"/>
                <w:bottom w:val="none" w:sz="0" w:space="0" w:color="auto"/>
                <w:right w:val="none" w:sz="0" w:space="0" w:color="auto"/>
              </w:divBdr>
            </w:div>
          </w:divsChild>
        </w:div>
        <w:div w:id="1036345724">
          <w:marLeft w:val="0"/>
          <w:marRight w:val="0"/>
          <w:marTop w:val="0"/>
          <w:marBottom w:val="0"/>
          <w:divBdr>
            <w:top w:val="none" w:sz="0" w:space="0" w:color="auto"/>
            <w:left w:val="none" w:sz="0" w:space="0" w:color="auto"/>
            <w:bottom w:val="none" w:sz="0" w:space="0" w:color="auto"/>
            <w:right w:val="none" w:sz="0" w:space="0" w:color="auto"/>
          </w:divBdr>
          <w:divsChild>
            <w:div w:id="114491657">
              <w:marLeft w:val="0"/>
              <w:marRight w:val="0"/>
              <w:marTop w:val="0"/>
              <w:marBottom w:val="0"/>
              <w:divBdr>
                <w:top w:val="none" w:sz="0" w:space="0" w:color="auto"/>
                <w:left w:val="none" w:sz="0" w:space="0" w:color="auto"/>
                <w:bottom w:val="none" w:sz="0" w:space="0" w:color="auto"/>
                <w:right w:val="none" w:sz="0" w:space="0" w:color="auto"/>
              </w:divBdr>
            </w:div>
            <w:div w:id="446849986">
              <w:marLeft w:val="0"/>
              <w:marRight w:val="0"/>
              <w:marTop w:val="0"/>
              <w:marBottom w:val="0"/>
              <w:divBdr>
                <w:top w:val="none" w:sz="0" w:space="0" w:color="auto"/>
                <w:left w:val="none" w:sz="0" w:space="0" w:color="auto"/>
                <w:bottom w:val="none" w:sz="0" w:space="0" w:color="auto"/>
                <w:right w:val="none" w:sz="0" w:space="0" w:color="auto"/>
              </w:divBdr>
            </w:div>
            <w:div w:id="884216603">
              <w:marLeft w:val="0"/>
              <w:marRight w:val="0"/>
              <w:marTop w:val="0"/>
              <w:marBottom w:val="0"/>
              <w:divBdr>
                <w:top w:val="none" w:sz="0" w:space="0" w:color="auto"/>
                <w:left w:val="none" w:sz="0" w:space="0" w:color="auto"/>
                <w:bottom w:val="none" w:sz="0" w:space="0" w:color="auto"/>
                <w:right w:val="none" w:sz="0" w:space="0" w:color="auto"/>
              </w:divBdr>
            </w:div>
            <w:div w:id="1036613548">
              <w:marLeft w:val="0"/>
              <w:marRight w:val="0"/>
              <w:marTop w:val="0"/>
              <w:marBottom w:val="0"/>
              <w:divBdr>
                <w:top w:val="none" w:sz="0" w:space="0" w:color="auto"/>
                <w:left w:val="none" w:sz="0" w:space="0" w:color="auto"/>
                <w:bottom w:val="none" w:sz="0" w:space="0" w:color="auto"/>
                <w:right w:val="none" w:sz="0" w:space="0" w:color="auto"/>
              </w:divBdr>
            </w:div>
            <w:div w:id="1203708415">
              <w:marLeft w:val="0"/>
              <w:marRight w:val="0"/>
              <w:marTop w:val="0"/>
              <w:marBottom w:val="0"/>
              <w:divBdr>
                <w:top w:val="none" w:sz="0" w:space="0" w:color="auto"/>
                <w:left w:val="none" w:sz="0" w:space="0" w:color="auto"/>
                <w:bottom w:val="none" w:sz="0" w:space="0" w:color="auto"/>
                <w:right w:val="none" w:sz="0" w:space="0" w:color="auto"/>
              </w:divBdr>
            </w:div>
          </w:divsChild>
        </w:div>
        <w:div w:id="1044064916">
          <w:marLeft w:val="0"/>
          <w:marRight w:val="0"/>
          <w:marTop w:val="0"/>
          <w:marBottom w:val="0"/>
          <w:divBdr>
            <w:top w:val="none" w:sz="0" w:space="0" w:color="auto"/>
            <w:left w:val="none" w:sz="0" w:space="0" w:color="auto"/>
            <w:bottom w:val="none" w:sz="0" w:space="0" w:color="auto"/>
            <w:right w:val="none" w:sz="0" w:space="0" w:color="auto"/>
          </w:divBdr>
          <w:divsChild>
            <w:div w:id="1078941054">
              <w:marLeft w:val="0"/>
              <w:marRight w:val="0"/>
              <w:marTop w:val="0"/>
              <w:marBottom w:val="0"/>
              <w:divBdr>
                <w:top w:val="none" w:sz="0" w:space="0" w:color="auto"/>
                <w:left w:val="none" w:sz="0" w:space="0" w:color="auto"/>
                <w:bottom w:val="none" w:sz="0" w:space="0" w:color="auto"/>
                <w:right w:val="none" w:sz="0" w:space="0" w:color="auto"/>
              </w:divBdr>
            </w:div>
            <w:div w:id="1437284471">
              <w:marLeft w:val="0"/>
              <w:marRight w:val="0"/>
              <w:marTop w:val="0"/>
              <w:marBottom w:val="0"/>
              <w:divBdr>
                <w:top w:val="none" w:sz="0" w:space="0" w:color="auto"/>
                <w:left w:val="none" w:sz="0" w:space="0" w:color="auto"/>
                <w:bottom w:val="none" w:sz="0" w:space="0" w:color="auto"/>
                <w:right w:val="none" w:sz="0" w:space="0" w:color="auto"/>
              </w:divBdr>
            </w:div>
            <w:div w:id="1696928512">
              <w:marLeft w:val="0"/>
              <w:marRight w:val="0"/>
              <w:marTop w:val="0"/>
              <w:marBottom w:val="0"/>
              <w:divBdr>
                <w:top w:val="none" w:sz="0" w:space="0" w:color="auto"/>
                <w:left w:val="none" w:sz="0" w:space="0" w:color="auto"/>
                <w:bottom w:val="none" w:sz="0" w:space="0" w:color="auto"/>
                <w:right w:val="none" w:sz="0" w:space="0" w:color="auto"/>
              </w:divBdr>
            </w:div>
          </w:divsChild>
        </w:div>
        <w:div w:id="1088189524">
          <w:marLeft w:val="0"/>
          <w:marRight w:val="0"/>
          <w:marTop w:val="0"/>
          <w:marBottom w:val="0"/>
          <w:divBdr>
            <w:top w:val="none" w:sz="0" w:space="0" w:color="auto"/>
            <w:left w:val="none" w:sz="0" w:space="0" w:color="auto"/>
            <w:bottom w:val="none" w:sz="0" w:space="0" w:color="auto"/>
            <w:right w:val="none" w:sz="0" w:space="0" w:color="auto"/>
          </w:divBdr>
        </w:div>
        <w:div w:id="1090348303">
          <w:marLeft w:val="0"/>
          <w:marRight w:val="0"/>
          <w:marTop w:val="0"/>
          <w:marBottom w:val="0"/>
          <w:divBdr>
            <w:top w:val="none" w:sz="0" w:space="0" w:color="auto"/>
            <w:left w:val="none" w:sz="0" w:space="0" w:color="auto"/>
            <w:bottom w:val="none" w:sz="0" w:space="0" w:color="auto"/>
            <w:right w:val="none" w:sz="0" w:space="0" w:color="auto"/>
          </w:divBdr>
        </w:div>
        <w:div w:id="1100879604">
          <w:marLeft w:val="0"/>
          <w:marRight w:val="0"/>
          <w:marTop w:val="0"/>
          <w:marBottom w:val="0"/>
          <w:divBdr>
            <w:top w:val="none" w:sz="0" w:space="0" w:color="auto"/>
            <w:left w:val="none" w:sz="0" w:space="0" w:color="auto"/>
            <w:bottom w:val="none" w:sz="0" w:space="0" w:color="auto"/>
            <w:right w:val="none" w:sz="0" w:space="0" w:color="auto"/>
          </w:divBdr>
        </w:div>
        <w:div w:id="1105884089">
          <w:marLeft w:val="0"/>
          <w:marRight w:val="0"/>
          <w:marTop w:val="0"/>
          <w:marBottom w:val="0"/>
          <w:divBdr>
            <w:top w:val="none" w:sz="0" w:space="0" w:color="auto"/>
            <w:left w:val="none" w:sz="0" w:space="0" w:color="auto"/>
            <w:bottom w:val="none" w:sz="0" w:space="0" w:color="auto"/>
            <w:right w:val="none" w:sz="0" w:space="0" w:color="auto"/>
          </w:divBdr>
        </w:div>
        <w:div w:id="1113286788">
          <w:marLeft w:val="0"/>
          <w:marRight w:val="0"/>
          <w:marTop w:val="0"/>
          <w:marBottom w:val="0"/>
          <w:divBdr>
            <w:top w:val="none" w:sz="0" w:space="0" w:color="auto"/>
            <w:left w:val="none" w:sz="0" w:space="0" w:color="auto"/>
            <w:bottom w:val="none" w:sz="0" w:space="0" w:color="auto"/>
            <w:right w:val="none" w:sz="0" w:space="0" w:color="auto"/>
          </w:divBdr>
        </w:div>
        <w:div w:id="1125853575">
          <w:marLeft w:val="0"/>
          <w:marRight w:val="0"/>
          <w:marTop w:val="0"/>
          <w:marBottom w:val="0"/>
          <w:divBdr>
            <w:top w:val="none" w:sz="0" w:space="0" w:color="auto"/>
            <w:left w:val="none" w:sz="0" w:space="0" w:color="auto"/>
            <w:bottom w:val="none" w:sz="0" w:space="0" w:color="auto"/>
            <w:right w:val="none" w:sz="0" w:space="0" w:color="auto"/>
          </w:divBdr>
        </w:div>
        <w:div w:id="1131048976">
          <w:marLeft w:val="0"/>
          <w:marRight w:val="0"/>
          <w:marTop w:val="0"/>
          <w:marBottom w:val="0"/>
          <w:divBdr>
            <w:top w:val="none" w:sz="0" w:space="0" w:color="auto"/>
            <w:left w:val="none" w:sz="0" w:space="0" w:color="auto"/>
            <w:bottom w:val="none" w:sz="0" w:space="0" w:color="auto"/>
            <w:right w:val="none" w:sz="0" w:space="0" w:color="auto"/>
          </w:divBdr>
        </w:div>
        <w:div w:id="1140414656">
          <w:marLeft w:val="0"/>
          <w:marRight w:val="0"/>
          <w:marTop w:val="0"/>
          <w:marBottom w:val="0"/>
          <w:divBdr>
            <w:top w:val="none" w:sz="0" w:space="0" w:color="auto"/>
            <w:left w:val="none" w:sz="0" w:space="0" w:color="auto"/>
            <w:bottom w:val="none" w:sz="0" w:space="0" w:color="auto"/>
            <w:right w:val="none" w:sz="0" w:space="0" w:color="auto"/>
          </w:divBdr>
        </w:div>
        <w:div w:id="1144738993">
          <w:marLeft w:val="0"/>
          <w:marRight w:val="0"/>
          <w:marTop w:val="0"/>
          <w:marBottom w:val="0"/>
          <w:divBdr>
            <w:top w:val="none" w:sz="0" w:space="0" w:color="auto"/>
            <w:left w:val="none" w:sz="0" w:space="0" w:color="auto"/>
            <w:bottom w:val="none" w:sz="0" w:space="0" w:color="auto"/>
            <w:right w:val="none" w:sz="0" w:space="0" w:color="auto"/>
          </w:divBdr>
        </w:div>
        <w:div w:id="1147740330">
          <w:marLeft w:val="0"/>
          <w:marRight w:val="0"/>
          <w:marTop w:val="0"/>
          <w:marBottom w:val="0"/>
          <w:divBdr>
            <w:top w:val="none" w:sz="0" w:space="0" w:color="auto"/>
            <w:left w:val="none" w:sz="0" w:space="0" w:color="auto"/>
            <w:bottom w:val="none" w:sz="0" w:space="0" w:color="auto"/>
            <w:right w:val="none" w:sz="0" w:space="0" w:color="auto"/>
          </w:divBdr>
        </w:div>
        <w:div w:id="1154950228">
          <w:marLeft w:val="0"/>
          <w:marRight w:val="0"/>
          <w:marTop w:val="0"/>
          <w:marBottom w:val="0"/>
          <w:divBdr>
            <w:top w:val="none" w:sz="0" w:space="0" w:color="auto"/>
            <w:left w:val="none" w:sz="0" w:space="0" w:color="auto"/>
            <w:bottom w:val="none" w:sz="0" w:space="0" w:color="auto"/>
            <w:right w:val="none" w:sz="0" w:space="0" w:color="auto"/>
          </w:divBdr>
        </w:div>
        <w:div w:id="1166900381">
          <w:marLeft w:val="0"/>
          <w:marRight w:val="0"/>
          <w:marTop w:val="0"/>
          <w:marBottom w:val="0"/>
          <w:divBdr>
            <w:top w:val="none" w:sz="0" w:space="0" w:color="auto"/>
            <w:left w:val="none" w:sz="0" w:space="0" w:color="auto"/>
            <w:bottom w:val="none" w:sz="0" w:space="0" w:color="auto"/>
            <w:right w:val="none" w:sz="0" w:space="0" w:color="auto"/>
          </w:divBdr>
        </w:div>
        <w:div w:id="1173953356">
          <w:marLeft w:val="0"/>
          <w:marRight w:val="0"/>
          <w:marTop w:val="0"/>
          <w:marBottom w:val="0"/>
          <w:divBdr>
            <w:top w:val="none" w:sz="0" w:space="0" w:color="auto"/>
            <w:left w:val="none" w:sz="0" w:space="0" w:color="auto"/>
            <w:bottom w:val="none" w:sz="0" w:space="0" w:color="auto"/>
            <w:right w:val="none" w:sz="0" w:space="0" w:color="auto"/>
          </w:divBdr>
        </w:div>
        <w:div w:id="1187598435">
          <w:marLeft w:val="0"/>
          <w:marRight w:val="0"/>
          <w:marTop w:val="0"/>
          <w:marBottom w:val="0"/>
          <w:divBdr>
            <w:top w:val="none" w:sz="0" w:space="0" w:color="auto"/>
            <w:left w:val="none" w:sz="0" w:space="0" w:color="auto"/>
            <w:bottom w:val="none" w:sz="0" w:space="0" w:color="auto"/>
            <w:right w:val="none" w:sz="0" w:space="0" w:color="auto"/>
          </w:divBdr>
        </w:div>
        <w:div w:id="1205867040">
          <w:marLeft w:val="0"/>
          <w:marRight w:val="0"/>
          <w:marTop w:val="0"/>
          <w:marBottom w:val="0"/>
          <w:divBdr>
            <w:top w:val="none" w:sz="0" w:space="0" w:color="auto"/>
            <w:left w:val="none" w:sz="0" w:space="0" w:color="auto"/>
            <w:bottom w:val="none" w:sz="0" w:space="0" w:color="auto"/>
            <w:right w:val="none" w:sz="0" w:space="0" w:color="auto"/>
          </w:divBdr>
        </w:div>
        <w:div w:id="1210532516">
          <w:marLeft w:val="0"/>
          <w:marRight w:val="0"/>
          <w:marTop w:val="0"/>
          <w:marBottom w:val="0"/>
          <w:divBdr>
            <w:top w:val="none" w:sz="0" w:space="0" w:color="auto"/>
            <w:left w:val="none" w:sz="0" w:space="0" w:color="auto"/>
            <w:bottom w:val="none" w:sz="0" w:space="0" w:color="auto"/>
            <w:right w:val="none" w:sz="0" w:space="0" w:color="auto"/>
          </w:divBdr>
        </w:div>
        <w:div w:id="1214195955">
          <w:marLeft w:val="0"/>
          <w:marRight w:val="0"/>
          <w:marTop w:val="0"/>
          <w:marBottom w:val="0"/>
          <w:divBdr>
            <w:top w:val="none" w:sz="0" w:space="0" w:color="auto"/>
            <w:left w:val="none" w:sz="0" w:space="0" w:color="auto"/>
            <w:bottom w:val="none" w:sz="0" w:space="0" w:color="auto"/>
            <w:right w:val="none" w:sz="0" w:space="0" w:color="auto"/>
          </w:divBdr>
        </w:div>
        <w:div w:id="1215658802">
          <w:marLeft w:val="0"/>
          <w:marRight w:val="0"/>
          <w:marTop w:val="0"/>
          <w:marBottom w:val="0"/>
          <w:divBdr>
            <w:top w:val="none" w:sz="0" w:space="0" w:color="auto"/>
            <w:left w:val="none" w:sz="0" w:space="0" w:color="auto"/>
            <w:bottom w:val="none" w:sz="0" w:space="0" w:color="auto"/>
            <w:right w:val="none" w:sz="0" w:space="0" w:color="auto"/>
          </w:divBdr>
          <w:divsChild>
            <w:div w:id="511264360">
              <w:marLeft w:val="0"/>
              <w:marRight w:val="0"/>
              <w:marTop w:val="0"/>
              <w:marBottom w:val="0"/>
              <w:divBdr>
                <w:top w:val="none" w:sz="0" w:space="0" w:color="auto"/>
                <w:left w:val="none" w:sz="0" w:space="0" w:color="auto"/>
                <w:bottom w:val="none" w:sz="0" w:space="0" w:color="auto"/>
                <w:right w:val="none" w:sz="0" w:space="0" w:color="auto"/>
              </w:divBdr>
            </w:div>
            <w:div w:id="537278426">
              <w:marLeft w:val="0"/>
              <w:marRight w:val="0"/>
              <w:marTop w:val="0"/>
              <w:marBottom w:val="0"/>
              <w:divBdr>
                <w:top w:val="none" w:sz="0" w:space="0" w:color="auto"/>
                <w:left w:val="none" w:sz="0" w:space="0" w:color="auto"/>
                <w:bottom w:val="none" w:sz="0" w:space="0" w:color="auto"/>
                <w:right w:val="none" w:sz="0" w:space="0" w:color="auto"/>
              </w:divBdr>
            </w:div>
            <w:div w:id="960526811">
              <w:marLeft w:val="0"/>
              <w:marRight w:val="0"/>
              <w:marTop w:val="0"/>
              <w:marBottom w:val="0"/>
              <w:divBdr>
                <w:top w:val="none" w:sz="0" w:space="0" w:color="auto"/>
                <w:left w:val="none" w:sz="0" w:space="0" w:color="auto"/>
                <w:bottom w:val="none" w:sz="0" w:space="0" w:color="auto"/>
                <w:right w:val="none" w:sz="0" w:space="0" w:color="auto"/>
              </w:divBdr>
            </w:div>
            <w:div w:id="1808428181">
              <w:marLeft w:val="0"/>
              <w:marRight w:val="0"/>
              <w:marTop w:val="0"/>
              <w:marBottom w:val="0"/>
              <w:divBdr>
                <w:top w:val="none" w:sz="0" w:space="0" w:color="auto"/>
                <w:left w:val="none" w:sz="0" w:space="0" w:color="auto"/>
                <w:bottom w:val="none" w:sz="0" w:space="0" w:color="auto"/>
                <w:right w:val="none" w:sz="0" w:space="0" w:color="auto"/>
              </w:divBdr>
            </w:div>
          </w:divsChild>
        </w:div>
        <w:div w:id="1217470035">
          <w:marLeft w:val="0"/>
          <w:marRight w:val="0"/>
          <w:marTop w:val="0"/>
          <w:marBottom w:val="0"/>
          <w:divBdr>
            <w:top w:val="none" w:sz="0" w:space="0" w:color="auto"/>
            <w:left w:val="none" w:sz="0" w:space="0" w:color="auto"/>
            <w:bottom w:val="none" w:sz="0" w:space="0" w:color="auto"/>
            <w:right w:val="none" w:sz="0" w:space="0" w:color="auto"/>
          </w:divBdr>
        </w:div>
        <w:div w:id="1225918942">
          <w:marLeft w:val="0"/>
          <w:marRight w:val="0"/>
          <w:marTop w:val="0"/>
          <w:marBottom w:val="0"/>
          <w:divBdr>
            <w:top w:val="none" w:sz="0" w:space="0" w:color="auto"/>
            <w:left w:val="none" w:sz="0" w:space="0" w:color="auto"/>
            <w:bottom w:val="none" w:sz="0" w:space="0" w:color="auto"/>
            <w:right w:val="none" w:sz="0" w:space="0" w:color="auto"/>
          </w:divBdr>
        </w:div>
        <w:div w:id="1229078603">
          <w:marLeft w:val="0"/>
          <w:marRight w:val="0"/>
          <w:marTop w:val="0"/>
          <w:marBottom w:val="0"/>
          <w:divBdr>
            <w:top w:val="none" w:sz="0" w:space="0" w:color="auto"/>
            <w:left w:val="none" w:sz="0" w:space="0" w:color="auto"/>
            <w:bottom w:val="none" w:sz="0" w:space="0" w:color="auto"/>
            <w:right w:val="none" w:sz="0" w:space="0" w:color="auto"/>
          </w:divBdr>
        </w:div>
        <w:div w:id="1257977379">
          <w:marLeft w:val="0"/>
          <w:marRight w:val="0"/>
          <w:marTop w:val="0"/>
          <w:marBottom w:val="0"/>
          <w:divBdr>
            <w:top w:val="none" w:sz="0" w:space="0" w:color="auto"/>
            <w:left w:val="none" w:sz="0" w:space="0" w:color="auto"/>
            <w:bottom w:val="none" w:sz="0" w:space="0" w:color="auto"/>
            <w:right w:val="none" w:sz="0" w:space="0" w:color="auto"/>
          </w:divBdr>
        </w:div>
        <w:div w:id="1261832272">
          <w:marLeft w:val="0"/>
          <w:marRight w:val="0"/>
          <w:marTop w:val="0"/>
          <w:marBottom w:val="0"/>
          <w:divBdr>
            <w:top w:val="none" w:sz="0" w:space="0" w:color="auto"/>
            <w:left w:val="none" w:sz="0" w:space="0" w:color="auto"/>
            <w:bottom w:val="none" w:sz="0" w:space="0" w:color="auto"/>
            <w:right w:val="none" w:sz="0" w:space="0" w:color="auto"/>
          </w:divBdr>
        </w:div>
        <w:div w:id="1265721463">
          <w:marLeft w:val="0"/>
          <w:marRight w:val="0"/>
          <w:marTop w:val="0"/>
          <w:marBottom w:val="0"/>
          <w:divBdr>
            <w:top w:val="none" w:sz="0" w:space="0" w:color="auto"/>
            <w:left w:val="none" w:sz="0" w:space="0" w:color="auto"/>
            <w:bottom w:val="none" w:sz="0" w:space="0" w:color="auto"/>
            <w:right w:val="none" w:sz="0" w:space="0" w:color="auto"/>
          </w:divBdr>
        </w:div>
        <w:div w:id="1282613185">
          <w:marLeft w:val="0"/>
          <w:marRight w:val="0"/>
          <w:marTop w:val="0"/>
          <w:marBottom w:val="0"/>
          <w:divBdr>
            <w:top w:val="none" w:sz="0" w:space="0" w:color="auto"/>
            <w:left w:val="none" w:sz="0" w:space="0" w:color="auto"/>
            <w:bottom w:val="none" w:sz="0" w:space="0" w:color="auto"/>
            <w:right w:val="none" w:sz="0" w:space="0" w:color="auto"/>
          </w:divBdr>
          <w:divsChild>
            <w:div w:id="52236396">
              <w:marLeft w:val="0"/>
              <w:marRight w:val="0"/>
              <w:marTop w:val="0"/>
              <w:marBottom w:val="0"/>
              <w:divBdr>
                <w:top w:val="none" w:sz="0" w:space="0" w:color="auto"/>
                <w:left w:val="none" w:sz="0" w:space="0" w:color="auto"/>
                <w:bottom w:val="none" w:sz="0" w:space="0" w:color="auto"/>
                <w:right w:val="none" w:sz="0" w:space="0" w:color="auto"/>
              </w:divBdr>
            </w:div>
            <w:div w:id="503055673">
              <w:marLeft w:val="0"/>
              <w:marRight w:val="0"/>
              <w:marTop w:val="0"/>
              <w:marBottom w:val="0"/>
              <w:divBdr>
                <w:top w:val="none" w:sz="0" w:space="0" w:color="auto"/>
                <w:left w:val="none" w:sz="0" w:space="0" w:color="auto"/>
                <w:bottom w:val="none" w:sz="0" w:space="0" w:color="auto"/>
                <w:right w:val="none" w:sz="0" w:space="0" w:color="auto"/>
              </w:divBdr>
            </w:div>
            <w:div w:id="1756659659">
              <w:marLeft w:val="0"/>
              <w:marRight w:val="0"/>
              <w:marTop w:val="0"/>
              <w:marBottom w:val="0"/>
              <w:divBdr>
                <w:top w:val="none" w:sz="0" w:space="0" w:color="auto"/>
                <w:left w:val="none" w:sz="0" w:space="0" w:color="auto"/>
                <w:bottom w:val="none" w:sz="0" w:space="0" w:color="auto"/>
                <w:right w:val="none" w:sz="0" w:space="0" w:color="auto"/>
              </w:divBdr>
            </w:div>
          </w:divsChild>
        </w:div>
        <w:div w:id="1284536912">
          <w:marLeft w:val="0"/>
          <w:marRight w:val="0"/>
          <w:marTop w:val="0"/>
          <w:marBottom w:val="0"/>
          <w:divBdr>
            <w:top w:val="none" w:sz="0" w:space="0" w:color="auto"/>
            <w:left w:val="none" w:sz="0" w:space="0" w:color="auto"/>
            <w:bottom w:val="none" w:sz="0" w:space="0" w:color="auto"/>
            <w:right w:val="none" w:sz="0" w:space="0" w:color="auto"/>
          </w:divBdr>
          <w:divsChild>
            <w:div w:id="13113651">
              <w:marLeft w:val="0"/>
              <w:marRight w:val="0"/>
              <w:marTop w:val="0"/>
              <w:marBottom w:val="0"/>
              <w:divBdr>
                <w:top w:val="none" w:sz="0" w:space="0" w:color="auto"/>
                <w:left w:val="none" w:sz="0" w:space="0" w:color="auto"/>
                <w:bottom w:val="none" w:sz="0" w:space="0" w:color="auto"/>
                <w:right w:val="none" w:sz="0" w:space="0" w:color="auto"/>
              </w:divBdr>
            </w:div>
            <w:div w:id="242645307">
              <w:marLeft w:val="0"/>
              <w:marRight w:val="0"/>
              <w:marTop w:val="0"/>
              <w:marBottom w:val="0"/>
              <w:divBdr>
                <w:top w:val="none" w:sz="0" w:space="0" w:color="auto"/>
                <w:left w:val="none" w:sz="0" w:space="0" w:color="auto"/>
                <w:bottom w:val="none" w:sz="0" w:space="0" w:color="auto"/>
                <w:right w:val="none" w:sz="0" w:space="0" w:color="auto"/>
              </w:divBdr>
            </w:div>
            <w:div w:id="2135363726">
              <w:marLeft w:val="0"/>
              <w:marRight w:val="0"/>
              <w:marTop w:val="0"/>
              <w:marBottom w:val="0"/>
              <w:divBdr>
                <w:top w:val="none" w:sz="0" w:space="0" w:color="auto"/>
                <w:left w:val="none" w:sz="0" w:space="0" w:color="auto"/>
                <w:bottom w:val="none" w:sz="0" w:space="0" w:color="auto"/>
                <w:right w:val="none" w:sz="0" w:space="0" w:color="auto"/>
              </w:divBdr>
            </w:div>
          </w:divsChild>
        </w:div>
        <w:div w:id="1327323944">
          <w:marLeft w:val="0"/>
          <w:marRight w:val="0"/>
          <w:marTop w:val="0"/>
          <w:marBottom w:val="0"/>
          <w:divBdr>
            <w:top w:val="none" w:sz="0" w:space="0" w:color="auto"/>
            <w:left w:val="none" w:sz="0" w:space="0" w:color="auto"/>
            <w:bottom w:val="none" w:sz="0" w:space="0" w:color="auto"/>
            <w:right w:val="none" w:sz="0" w:space="0" w:color="auto"/>
          </w:divBdr>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217017654">
              <w:marLeft w:val="0"/>
              <w:marRight w:val="0"/>
              <w:marTop w:val="0"/>
              <w:marBottom w:val="0"/>
              <w:divBdr>
                <w:top w:val="none" w:sz="0" w:space="0" w:color="auto"/>
                <w:left w:val="none" w:sz="0" w:space="0" w:color="auto"/>
                <w:bottom w:val="none" w:sz="0" w:space="0" w:color="auto"/>
                <w:right w:val="none" w:sz="0" w:space="0" w:color="auto"/>
              </w:divBdr>
            </w:div>
            <w:div w:id="1715425961">
              <w:marLeft w:val="0"/>
              <w:marRight w:val="0"/>
              <w:marTop w:val="0"/>
              <w:marBottom w:val="0"/>
              <w:divBdr>
                <w:top w:val="none" w:sz="0" w:space="0" w:color="auto"/>
                <w:left w:val="none" w:sz="0" w:space="0" w:color="auto"/>
                <w:bottom w:val="none" w:sz="0" w:space="0" w:color="auto"/>
                <w:right w:val="none" w:sz="0" w:space="0" w:color="auto"/>
              </w:divBdr>
            </w:div>
            <w:div w:id="2011831047">
              <w:marLeft w:val="0"/>
              <w:marRight w:val="0"/>
              <w:marTop w:val="0"/>
              <w:marBottom w:val="0"/>
              <w:divBdr>
                <w:top w:val="none" w:sz="0" w:space="0" w:color="auto"/>
                <w:left w:val="none" w:sz="0" w:space="0" w:color="auto"/>
                <w:bottom w:val="none" w:sz="0" w:space="0" w:color="auto"/>
                <w:right w:val="none" w:sz="0" w:space="0" w:color="auto"/>
              </w:divBdr>
            </w:div>
            <w:div w:id="2016490026">
              <w:marLeft w:val="0"/>
              <w:marRight w:val="0"/>
              <w:marTop w:val="0"/>
              <w:marBottom w:val="0"/>
              <w:divBdr>
                <w:top w:val="none" w:sz="0" w:space="0" w:color="auto"/>
                <w:left w:val="none" w:sz="0" w:space="0" w:color="auto"/>
                <w:bottom w:val="none" w:sz="0" w:space="0" w:color="auto"/>
                <w:right w:val="none" w:sz="0" w:space="0" w:color="auto"/>
              </w:divBdr>
            </w:div>
          </w:divsChild>
        </w:div>
        <w:div w:id="1358703479">
          <w:marLeft w:val="0"/>
          <w:marRight w:val="0"/>
          <w:marTop w:val="0"/>
          <w:marBottom w:val="0"/>
          <w:divBdr>
            <w:top w:val="none" w:sz="0" w:space="0" w:color="auto"/>
            <w:left w:val="none" w:sz="0" w:space="0" w:color="auto"/>
            <w:bottom w:val="none" w:sz="0" w:space="0" w:color="auto"/>
            <w:right w:val="none" w:sz="0" w:space="0" w:color="auto"/>
          </w:divBdr>
          <w:divsChild>
            <w:div w:id="295570552">
              <w:marLeft w:val="0"/>
              <w:marRight w:val="0"/>
              <w:marTop w:val="0"/>
              <w:marBottom w:val="0"/>
              <w:divBdr>
                <w:top w:val="none" w:sz="0" w:space="0" w:color="auto"/>
                <w:left w:val="none" w:sz="0" w:space="0" w:color="auto"/>
                <w:bottom w:val="none" w:sz="0" w:space="0" w:color="auto"/>
                <w:right w:val="none" w:sz="0" w:space="0" w:color="auto"/>
              </w:divBdr>
            </w:div>
            <w:div w:id="582685766">
              <w:marLeft w:val="0"/>
              <w:marRight w:val="0"/>
              <w:marTop w:val="0"/>
              <w:marBottom w:val="0"/>
              <w:divBdr>
                <w:top w:val="none" w:sz="0" w:space="0" w:color="auto"/>
                <w:left w:val="none" w:sz="0" w:space="0" w:color="auto"/>
                <w:bottom w:val="none" w:sz="0" w:space="0" w:color="auto"/>
                <w:right w:val="none" w:sz="0" w:space="0" w:color="auto"/>
              </w:divBdr>
            </w:div>
            <w:div w:id="1177117960">
              <w:marLeft w:val="0"/>
              <w:marRight w:val="0"/>
              <w:marTop w:val="0"/>
              <w:marBottom w:val="0"/>
              <w:divBdr>
                <w:top w:val="none" w:sz="0" w:space="0" w:color="auto"/>
                <w:left w:val="none" w:sz="0" w:space="0" w:color="auto"/>
                <w:bottom w:val="none" w:sz="0" w:space="0" w:color="auto"/>
                <w:right w:val="none" w:sz="0" w:space="0" w:color="auto"/>
              </w:divBdr>
            </w:div>
          </w:divsChild>
        </w:div>
        <w:div w:id="1369331604">
          <w:marLeft w:val="0"/>
          <w:marRight w:val="0"/>
          <w:marTop w:val="0"/>
          <w:marBottom w:val="0"/>
          <w:divBdr>
            <w:top w:val="none" w:sz="0" w:space="0" w:color="auto"/>
            <w:left w:val="none" w:sz="0" w:space="0" w:color="auto"/>
            <w:bottom w:val="none" w:sz="0" w:space="0" w:color="auto"/>
            <w:right w:val="none" w:sz="0" w:space="0" w:color="auto"/>
          </w:divBdr>
        </w:div>
        <w:div w:id="1370841935">
          <w:marLeft w:val="0"/>
          <w:marRight w:val="0"/>
          <w:marTop w:val="0"/>
          <w:marBottom w:val="0"/>
          <w:divBdr>
            <w:top w:val="none" w:sz="0" w:space="0" w:color="auto"/>
            <w:left w:val="none" w:sz="0" w:space="0" w:color="auto"/>
            <w:bottom w:val="none" w:sz="0" w:space="0" w:color="auto"/>
            <w:right w:val="none" w:sz="0" w:space="0" w:color="auto"/>
          </w:divBdr>
        </w:div>
        <w:div w:id="1379162539">
          <w:marLeft w:val="0"/>
          <w:marRight w:val="0"/>
          <w:marTop w:val="0"/>
          <w:marBottom w:val="0"/>
          <w:divBdr>
            <w:top w:val="none" w:sz="0" w:space="0" w:color="auto"/>
            <w:left w:val="none" w:sz="0" w:space="0" w:color="auto"/>
            <w:bottom w:val="none" w:sz="0" w:space="0" w:color="auto"/>
            <w:right w:val="none" w:sz="0" w:space="0" w:color="auto"/>
          </w:divBdr>
        </w:div>
        <w:div w:id="1381904396">
          <w:marLeft w:val="0"/>
          <w:marRight w:val="0"/>
          <w:marTop w:val="0"/>
          <w:marBottom w:val="0"/>
          <w:divBdr>
            <w:top w:val="none" w:sz="0" w:space="0" w:color="auto"/>
            <w:left w:val="none" w:sz="0" w:space="0" w:color="auto"/>
            <w:bottom w:val="none" w:sz="0" w:space="0" w:color="auto"/>
            <w:right w:val="none" w:sz="0" w:space="0" w:color="auto"/>
          </w:divBdr>
        </w:div>
        <w:div w:id="1385447185">
          <w:marLeft w:val="0"/>
          <w:marRight w:val="0"/>
          <w:marTop w:val="0"/>
          <w:marBottom w:val="0"/>
          <w:divBdr>
            <w:top w:val="none" w:sz="0" w:space="0" w:color="auto"/>
            <w:left w:val="none" w:sz="0" w:space="0" w:color="auto"/>
            <w:bottom w:val="none" w:sz="0" w:space="0" w:color="auto"/>
            <w:right w:val="none" w:sz="0" w:space="0" w:color="auto"/>
          </w:divBdr>
        </w:div>
        <w:div w:id="1387021782">
          <w:marLeft w:val="0"/>
          <w:marRight w:val="0"/>
          <w:marTop w:val="0"/>
          <w:marBottom w:val="0"/>
          <w:divBdr>
            <w:top w:val="none" w:sz="0" w:space="0" w:color="auto"/>
            <w:left w:val="none" w:sz="0" w:space="0" w:color="auto"/>
            <w:bottom w:val="none" w:sz="0" w:space="0" w:color="auto"/>
            <w:right w:val="none" w:sz="0" w:space="0" w:color="auto"/>
          </w:divBdr>
        </w:div>
        <w:div w:id="1403603538">
          <w:marLeft w:val="0"/>
          <w:marRight w:val="0"/>
          <w:marTop w:val="0"/>
          <w:marBottom w:val="0"/>
          <w:divBdr>
            <w:top w:val="none" w:sz="0" w:space="0" w:color="auto"/>
            <w:left w:val="none" w:sz="0" w:space="0" w:color="auto"/>
            <w:bottom w:val="none" w:sz="0" w:space="0" w:color="auto"/>
            <w:right w:val="none" w:sz="0" w:space="0" w:color="auto"/>
          </w:divBdr>
        </w:div>
        <w:div w:id="1403984853">
          <w:marLeft w:val="0"/>
          <w:marRight w:val="0"/>
          <w:marTop w:val="0"/>
          <w:marBottom w:val="0"/>
          <w:divBdr>
            <w:top w:val="none" w:sz="0" w:space="0" w:color="auto"/>
            <w:left w:val="none" w:sz="0" w:space="0" w:color="auto"/>
            <w:bottom w:val="none" w:sz="0" w:space="0" w:color="auto"/>
            <w:right w:val="none" w:sz="0" w:space="0" w:color="auto"/>
          </w:divBdr>
        </w:div>
        <w:div w:id="1448963018">
          <w:marLeft w:val="0"/>
          <w:marRight w:val="0"/>
          <w:marTop w:val="0"/>
          <w:marBottom w:val="0"/>
          <w:divBdr>
            <w:top w:val="none" w:sz="0" w:space="0" w:color="auto"/>
            <w:left w:val="none" w:sz="0" w:space="0" w:color="auto"/>
            <w:bottom w:val="none" w:sz="0" w:space="0" w:color="auto"/>
            <w:right w:val="none" w:sz="0" w:space="0" w:color="auto"/>
          </w:divBdr>
        </w:div>
        <w:div w:id="1482426392">
          <w:marLeft w:val="0"/>
          <w:marRight w:val="0"/>
          <w:marTop w:val="0"/>
          <w:marBottom w:val="0"/>
          <w:divBdr>
            <w:top w:val="none" w:sz="0" w:space="0" w:color="auto"/>
            <w:left w:val="none" w:sz="0" w:space="0" w:color="auto"/>
            <w:bottom w:val="none" w:sz="0" w:space="0" w:color="auto"/>
            <w:right w:val="none" w:sz="0" w:space="0" w:color="auto"/>
          </w:divBdr>
        </w:div>
        <w:div w:id="1490709815">
          <w:marLeft w:val="0"/>
          <w:marRight w:val="0"/>
          <w:marTop w:val="0"/>
          <w:marBottom w:val="0"/>
          <w:divBdr>
            <w:top w:val="none" w:sz="0" w:space="0" w:color="auto"/>
            <w:left w:val="none" w:sz="0" w:space="0" w:color="auto"/>
            <w:bottom w:val="none" w:sz="0" w:space="0" w:color="auto"/>
            <w:right w:val="none" w:sz="0" w:space="0" w:color="auto"/>
          </w:divBdr>
        </w:div>
        <w:div w:id="1492259108">
          <w:marLeft w:val="0"/>
          <w:marRight w:val="0"/>
          <w:marTop w:val="0"/>
          <w:marBottom w:val="0"/>
          <w:divBdr>
            <w:top w:val="none" w:sz="0" w:space="0" w:color="auto"/>
            <w:left w:val="none" w:sz="0" w:space="0" w:color="auto"/>
            <w:bottom w:val="none" w:sz="0" w:space="0" w:color="auto"/>
            <w:right w:val="none" w:sz="0" w:space="0" w:color="auto"/>
          </w:divBdr>
        </w:div>
        <w:div w:id="1494758121">
          <w:marLeft w:val="0"/>
          <w:marRight w:val="0"/>
          <w:marTop w:val="0"/>
          <w:marBottom w:val="0"/>
          <w:divBdr>
            <w:top w:val="none" w:sz="0" w:space="0" w:color="auto"/>
            <w:left w:val="none" w:sz="0" w:space="0" w:color="auto"/>
            <w:bottom w:val="none" w:sz="0" w:space="0" w:color="auto"/>
            <w:right w:val="none" w:sz="0" w:space="0" w:color="auto"/>
          </w:divBdr>
        </w:div>
        <w:div w:id="1513883159">
          <w:marLeft w:val="0"/>
          <w:marRight w:val="0"/>
          <w:marTop w:val="0"/>
          <w:marBottom w:val="0"/>
          <w:divBdr>
            <w:top w:val="none" w:sz="0" w:space="0" w:color="auto"/>
            <w:left w:val="none" w:sz="0" w:space="0" w:color="auto"/>
            <w:bottom w:val="none" w:sz="0" w:space="0" w:color="auto"/>
            <w:right w:val="none" w:sz="0" w:space="0" w:color="auto"/>
          </w:divBdr>
        </w:div>
        <w:div w:id="1532576110">
          <w:marLeft w:val="0"/>
          <w:marRight w:val="0"/>
          <w:marTop w:val="0"/>
          <w:marBottom w:val="0"/>
          <w:divBdr>
            <w:top w:val="none" w:sz="0" w:space="0" w:color="auto"/>
            <w:left w:val="none" w:sz="0" w:space="0" w:color="auto"/>
            <w:bottom w:val="none" w:sz="0" w:space="0" w:color="auto"/>
            <w:right w:val="none" w:sz="0" w:space="0" w:color="auto"/>
          </w:divBdr>
        </w:div>
        <w:div w:id="1550069463">
          <w:marLeft w:val="0"/>
          <w:marRight w:val="0"/>
          <w:marTop w:val="0"/>
          <w:marBottom w:val="0"/>
          <w:divBdr>
            <w:top w:val="none" w:sz="0" w:space="0" w:color="auto"/>
            <w:left w:val="none" w:sz="0" w:space="0" w:color="auto"/>
            <w:bottom w:val="none" w:sz="0" w:space="0" w:color="auto"/>
            <w:right w:val="none" w:sz="0" w:space="0" w:color="auto"/>
          </w:divBdr>
        </w:div>
        <w:div w:id="1554582835">
          <w:marLeft w:val="0"/>
          <w:marRight w:val="0"/>
          <w:marTop w:val="0"/>
          <w:marBottom w:val="0"/>
          <w:divBdr>
            <w:top w:val="none" w:sz="0" w:space="0" w:color="auto"/>
            <w:left w:val="none" w:sz="0" w:space="0" w:color="auto"/>
            <w:bottom w:val="none" w:sz="0" w:space="0" w:color="auto"/>
            <w:right w:val="none" w:sz="0" w:space="0" w:color="auto"/>
          </w:divBdr>
        </w:div>
        <w:div w:id="1561403105">
          <w:marLeft w:val="0"/>
          <w:marRight w:val="0"/>
          <w:marTop w:val="0"/>
          <w:marBottom w:val="0"/>
          <w:divBdr>
            <w:top w:val="none" w:sz="0" w:space="0" w:color="auto"/>
            <w:left w:val="none" w:sz="0" w:space="0" w:color="auto"/>
            <w:bottom w:val="none" w:sz="0" w:space="0" w:color="auto"/>
            <w:right w:val="none" w:sz="0" w:space="0" w:color="auto"/>
          </w:divBdr>
        </w:div>
        <w:div w:id="1563560655">
          <w:marLeft w:val="0"/>
          <w:marRight w:val="0"/>
          <w:marTop w:val="0"/>
          <w:marBottom w:val="0"/>
          <w:divBdr>
            <w:top w:val="none" w:sz="0" w:space="0" w:color="auto"/>
            <w:left w:val="none" w:sz="0" w:space="0" w:color="auto"/>
            <w:bottom w:val="none" w:sz="0" w:space="0" w:color="auto"/>
            <w:right w:val="none" w:sz="0" w:space="0" w:color="auto"/>
          </w:divBdr>
        </w:div>
        <w:div w:id="1590118555">
          <w:marLeft w:val="0"/>
          <w:marRight w:val="0"/>
          <w:marTop w:val="0"/>
          <w:marBottom w:val="0"/>
          <w:divBdr>
            <w:top w:val="none" w:sz="0" w:space="0" w:color="auto"/>
            <w:left w:val="none" w:sz="0" w:space="0" w:color="auto"/>
            <w:bottom w:val="none" w:sz="0" w:space="0" w:color="auto"/>
            <w:right w:val="none" w:sz="0" w:space="0" w:color="auto"/>
          </w:divBdr>
          <w:divsChild>
            <w:div w:id="553346347">
              <w:marLeft w:val="0"/>
              <w:marRight w:val="0"/>
              <w:marTop w:val="0"/>
              <w:marBottom w:val="0"/>
              <w:divBdr>
                <w:top w:val="none" w:sz="0" w:space="0" w:color="auto"/>
                <w:left w:val="none" w:sz="0" w:space="0" w:color="auto"/>
                <w:bottom w:val="none" w:sz="0" w:space="0" w:color="auto"/>
                <w:right w:val="none" w:sz="0" w:space="0" w:color="auto"/>
              </w:divBdr>
            </w:div>
            <w:div w:id="829759118">
              <w:marLeft w:val="0"/>
              <w:marRight w:val="0"/>
              <w:marTop w:val="0"/>
              <w:marBottom w:val="0"/>
              <w:divBdr>
                <w:top w:val="none" w:sz="0" w:space="0" w:color="auto"/>
                <w:left w:val="none" w:sz="0" w:space="0" w:color="auto"/>
                <w:bottom w:val="none" w:sz="0" w:space="0" w:color="auto"/>
                <w:right w:val="none" w:sz="0" w:space="0" w:color="auto"/>
              </w:divBdr>
            </w:div>
            <w:div w:id="1031372718">
              <w:marLeft w:val="0"/>
              <w:marRight w:val="0"/>
              <w:marTop w:val="0"/>
              <w:marBottom w:val="0"/>
              <w:divBdr>
                <w:top w:val="none" w:sz="0" w:space="0" w:color="auto"/>
                <w:left w:val="none" w:sz="0" w:space="0" w:color="auto"/>
                <w:bottom w:val="none" w:sz="0" w:space="0" w:color="auto"/>
                <w:right w:val="none" w:sz="0" w:space="0" w:color="auto"/>
              </w:divBdr>
            </w:div>
          </w:divsChild>
        </w:div>
        <w:div w:id="1593513357">
          <w:marLeft w:val="0"/>
          <w:marRight w:val="0"/>
          <w:marTop w:val="0"/>
          <w:marBottom w:val="0"/>
          <w:divBdr>
            <w:top w:val="none" w:sz="0" w:space="0" w:color="auto"/>
            <w:left w:val="none" w:sz="0" w:space="0" w:color="auto"/>
            <w:bottom w:val="none" w:sz="0" w:space="0" w:color="auto"/>
            <w:right w:val="none" w:sz="0" w:space="0" w:color="auto"/>
          </w:divBdr>
        </w:div>
        <w:div w:id="1595505897">
          <w:marLeft w:val="0"/>
          <w:marRight w:val="0"/>
          <w:marTop w:val="0"/>
          <w:marBottom w:val="0"/>
          <w:divBdr>
            <w:top w:val="none" w:sz="0" w:space="0" w:color="auto"/>
            <w:left w:val="none" w:sz="0" w:space="0" w:color="auto"/>
            <w:bottom w:val="none" w:sz="0" w:space="0" w:color="auto"/>
            <w:right w:val="none" w:sz="0" w:space="0" w:color="auto"/>
          </w:divBdr>
        </w:div>
        <w:div w:id="1609895127">
          <w:marLeft w:val="0"/>
          <w:marRight w:val="0"/>
          <w:marTop w:val="0"/>
          <w:marBottom w:val="0"/>
          <w:divBdr>
            <w:top w:val="none" w:sz="0" w:space="0" w:color="auto"/>
            <w:left w:val="none" w:sz="0" w:space="0" w:color="auto"/>
            <w:bottom w:val="none" w:sz="0" w:space="0" w:color="auto"/>
            <w:right w:val="none" w:sz="0" w:space="0" w:color="auto"/>
          </w:divBdr>
        </w:div>
        <w:div w:id="1615014828">
          <w:marLeft w:val="0"/>
          <w:marRight w:val="0"/>
          <w:marTop w:val="0"/>
          <w:marBottom w:val="0"/>
          <w:divBdr>
            <w:top w:val="none" w:sz="0" w:space="0" w:color="auto"/>
            <w:left w:val="none" w:sz="0" w:space="0" w:color="auto"/>
            <w:bottom w:val="none" w:sz="0" w:space="0" w:color="auto"/>
            <w:right w:val="none" w:sz="0" w:space="0" w:color="auto"/>
          </w:divBdr>
        </w:div>
        <w:div w:id="1629824436">
          <w:marLeft w:val="0"/>
          <w:marRight w:val="0"/>
          <w:marTop w:val="0"/>
          <w:marBottom w:val="0"/>
          <w:divBdr>
            <w:top w:val="none" w:sz="0" w:space="0" w:color="auto"/>
            <w:left w:val="none" w:sz="0" w:space="0" w:color="auto"/>
            <w:bottom w:val="none" w:sz="0" w:space="0" w:color="auto"/>
            <w:right w:val="none" w:sz="0" w:space="0" w:color="auto"/>
          </w:divBdr>
        </w:div>
        <w:div w:id="1657762817">
          <w:marLeft w:val="0"/>
          <w:marRight w:val="0"/>
          <w:marTop w:val="0"/>
          <w:marBottom w:val="0"/>
          <w:divBdr>
            <w:top w:val="none" w:sz="0" w:space="0" w:color="auto"/>
            <w:left w:val="none" w:sz="0" w:space="0" w:color="auto"/>
            <w:bottom w:val="none" w:sz="0" w:space="0" w:color="auto"/>
            <w:right w:val="none" w:sz="0" w:space="0" w:color="auto"/>
          </w:divBdr>
        </w:div>
        <w:div w:id="1686901384">
          <w:marLeft w:val="0"/>
          <w:marRight w:val="0"/>
          <w:marTop w:val="0"/>
          <w:marBottom w:val="0"/>
          <w:divBdr>
            <w:top w:val="none" w:sz="0" w:space="0" w:color="auto"/>
            <w:left w:val="none" w:sz="0" w:space="0" w:color="auto"/>
            <w:bottom w:val="none" w:sz="0" w:space="0" w:color="auto"/>
            <w:right w:val="none" w:sz="0" w:space="0" w:color="auto"/>
          </w:divBdr>
        </w:div>
        <w:div w:id="1701710086">
          <w:marLeft w:val="0"/>
          <w:marRight w:val="0"/>
          <w:marTop w:val="0"/>
          <w:marBottom w:val="0"/>
          <w:divBdr>
            <w:top w:val="none" w:sz="0" w:space="0" w:color="auto"/>
            <w:left w:val="none" w:sz="0" w:space="0" w:color="auto"/>
            <w:bottom w:val="none" w:sz="0" w:space="0" w:color="auto"/>
            <w:right w:val="none" w:sz="0" w:space="0" w:color="auto"/>
          </w:divBdr>
        </w:div>
        <w:div w:id="1703284144">
          <w:marLeft w:val="0"/>
          <w:marRight w:val="0"/>
          <w:marTop w:val="0"/>
          <w:marBottom w:val="0"/>
          <w:divBdr>
            <w:top w:val="none" w:sz="0" w:space="0" w:color="auto"/>
            <w:left w:val="none" w:sz="0" w:space="0" w:color="auto"/>
            <w:bottom w:val="none" w:sz="0" w:space="0" w:color="auto"/>
            <w:right w:val="none" w:sz="0" w:space="0" w:color="auto"/>
          </w:divBdr>
        </w:div>
        <w:div w:id="1705985560">
          <w:marLeft w:val="0"/>
          <w:marRight w:val="0"/>
          <w:marTop w:val="0"/>
          <w:marBottom w:val="0"/>
          <w:divBdr>
            <w:top w:val="none" w:sz="0" w:space="0" w:color="auto"/>
            <w:left w:val="none" w:sz="0" w:space="0" w:color="auto"/>
            <w:bottom w:val="none" w:sz="0" w:space="0" w:color="auto"/>
            <w:right w:val="none" w:sz="0" w:space="0" w:color="auto"/>
          </w:divBdr>
        </w:div>
        <w:div w:id="1708220267">
          <w:marLeft w:val="0"/>
          <w:marRight w:val="0"/>
          <w:marTop w:val="0"/>
          <w:marBottom w:val="0"/>
          <w:divBdr>
            <w:top w:val="none" w:sz="0" w:space="0" w:color="auto"/>
            <w:left w:val="none" w:sz="0" w:space="0" w:color="auto"/>
            <w:bottom w:val="none" w:sz="0" w:space="0" w:color="auto"/>
            <w:right w:val="none" w:sz="0" w:space="0" w:color="auto"/>
          </w:divBdr>
        </w:div>
        <w:div w:id="1713846349">
          <w:marLeft w:val="0"/>
          <w:marRight w:val="0"/>
          <w:marTop w:val="0"/>
          <w:marBottom w:val="0"/>
          <w:divBdr>
            <w:top w:val="none" w:sz="0" w:space="0" w:color="auto"/>
            <w:left w:val="none" w:sz="0" w:space="0" w:color="auto"/>
            <w:bottom w:val="none" w:sz="0" w:space="0" w:color="auto"/>
            <w:right w:val="none" w:sz="0" w:space="0" w:color="auto"/>
          </w:divBdr>
        </w:div>
        <w:div w:id="1728919915">
          <w:marLeft w:val="0"/>
          <w:marRight w:val="0"/>
          <w:marTop w:val="0"/>
          <w:marBottom w:val="0"/>
          <w:divBdr>
            <w:top w:val="none" w:sz="0" w:space="0" w:color="auto"/>
            <w:left w:val="none" w:sz="0" w:space="0" w:color="auto"/>
            <w:bottom w:val="none" w:sz="0" w:space="0" w:color="auto"/>
            <w:right w:val="none" w:sz="0" w:space="0" w:color="auto"/>
          </w:divBdr>
        </w:div>
        <w:div w:id="1758473796">
          <w:marLeft w:val="0"/>
          <w:marRight w:val="0"/>
          <w:marTop w:val="0"/>
          <w:marBottom w:val="0"/>
          <w:divBdr>
            <w:top w:val="none" w:sz="0" w:space="0" w:color="auto"/>
            <w:left w:val="none" w:sz="0" w:space="0" w:color="auto"/>
            <w:bottom w:val="none" w:sz="0" w:space="0" w:color="auto"/>
            <w:right w:val="none" w:sz="0" w:space="0" w:color="auto"/>
          </w:divBdr>
        </w:div>
        <w:div w:id="1776096794">
          <w:marLeft w:val="0"/>
          <w:marRight w:val="0"/>
          <w:marTop w:val="0"/>
          <w:marBottom w:val="0"/>
          <w:divBdr>
            <w:top w:val="none" w:sz="0" w:space="0" w:color="auto"/>
            <w:left w:val="none" w:sz="0" w:space="0" w:color="auto"/>
            <w:bottom w:val="none" w:sz="0" w:space="0" w:color="auto"/>
            <w:right w:val="none" w:sz="0" w:space="0" w:color="auto"/>
          </w:divBdr>
        </w:div>
        <w:div w:id="1810781600">
          <w:marLeft w:val="0"/>
          <w:marRight w:val="0"/>
          <w:marTop w:val="0"/>
          <w:marBottom w:val="0"/>
          <w:divBdr>
            <w:top w:val="none" w:sz="0" w:space="0" w:color="auto"/>
            <w:left w:val="none" w:sz="0" w:space="0" w:color="auto"/>
            <w:bottom w:val="none" w:sz="0" w:space="0" w:color="auto"/>
            <w:right w:val="none" w:sz="0" w:space="0" w:color="auto"/>
          </w:divBdr>
        </w:div>
        <w:div w:id="1814784474">
          <w:marLeft w:val="0"/>
          <w:marRight w:val="0"/>
          <w:marTop w:val="0"/>
          <w:marBottom w:val="0"/>
          <w:divBdr>
            <w:top w:val="none" w:sz="0" w:space="0" w:color="auto"/>
            <w:left w:val="none" w:sz="0" w:space="0" w:color="auto"/>
            <w:bottom w:val="none" w:sz="0" w:space="0" w:color="auto"/>
            <w:right w:val="none" w:sz="0" w:space="0" w:color="auto"/>
          </w:divBdr>
        </w:div>
        <w:div w:id="1830176386">
          <w:marLeft w:val="0"/>
          <w:marRight w:val="0"/>
          <w:marTop w:val="0"/>
          <w:marBottom w:val="0"/>
          <w:divBdr>
            <w:top w:val="none" w:sz="0" w:space="0" w:color="auto"/>
            <w:left w:val="none" w:sz="0" w:space="0" w:color="auto"/>
            <w:bottom w:val="none" w:sz="0" w:space="0" w:color="auto"/>
            <w:right w:val="none" w:sz="0" w:space="0" w:color="auto"/>
          </w:divBdr>
        </w:div>
        <w:div w:id="1833178136">
          <w:marLeft w:val="0"/>
          <w:marRight w:val="0"/>
          <w:marTop w:val="0"/>
          <w:marBottom w:val="0"/>
          <w:divBdr>
            <w:top w:val="none" w:sz="0" w:space="0" w:color="auto"/>
            <w:left w:val="none" w:sz="0" w:space="0" w:color="auto"/>
            <w:bottom w:val="none" w:sz="0" w:space="0" w:color="auto"/>
            <w:right w:val="none" w:sz="0" w:space="0" w:color="auto"/>
          </w:divBdr>
        </w:div>
        <w:div w:id="1838305688">
          <w:marLeft w:val="0"/>
          <w:marRight w:val="0"/>
          <w:marTop w:val="0"/>
          <w:marBottom w:val="0"/>
          <w:divBdr>
            <w:top w:val="none" w:sz="0" w:space="0" w:color="auto"/>
            <w:left w:val="none" w:sz="0" w:space="0" w:color="auto"/>
            <w:bottom w:val="none" w:sz="0" w:space="0" w:color="auto"/>
            <w:right w:val="none" w:sz="0" w:space="0" w:color="auto"/>
          </w:divBdr>
        </w:div>
        <w:div w:id="1839614815">
          <w:marLeft w:val="0"/>
          <w:marRight w:val="0"/>
          <w:marTop w:val="0"/>
          <w:marBottom w:val="0"/>
          <w:divBdr>
            <w:top w:val="none" w:sz="0" w:space="0" w:color="auto"/>
            <w:left w:val="none" w:sz="0" w:space="0" w:color="auto"/>
            <w:bottom w:val="none" w:sz="0" w:space="0" w:color="auto"/>
            <w:right w:val="none" w:sz="0" w:space="0" w:color="auto"/>
          </w:divBdr>
          <w:divsChild>
            <w:div w:id="1682778656">
              <w:marLeft w:val="0"/>
              <w:marRight w:val="0"/>
              <w:marTop w:val="0"/>
              <w:marBottom w:val="0"/>
              <w:divBdr>
                <w:top w:val="none" w:sz="0" w:space="0" w:color="auto"/>
                <w:left w:val="none" w:sz="0" w:space="0" w:color="auto"/>
                <w:bottom w:val="none" w:sz="0" w:space="0" w:color="auto"/>
                <w:right w:val="none" w:sz="0" w:space="0" w:color="auto"/>
              </w:divBdr>
            </w:div>
            <w:div w:id="2016423051">
              <w:marLeft w:val="0"/>
              <w:marRight w:val="0"/>
              <w:marTop w:val="0"/>
              <w:marBottom w:val="0"/>
              <w:divBdr>
                <w:top w:val="none" w:sz="0" w:space="0" w:color="auto"/>
                <w:left w:val="none" w:sz="0" w:space="0" w:color="auto"/>
                <w:bottom w:val="none" w:sz="0" w:space="0" w:color="auto"/>
                <w:right w:val="none" w:sz="0" w:space="0" w:color="auto"/>
              </w:divBdr>
            </w:div>
          </w:divsChild>
        </w:div>
        <w:div w:id="1843668348">
          <w:marLeft w:val="0"/>
          <w:marRight w:val="0"/>
          <w:marTop w:val="0"/>
          <w:marBottom w:val="0"/>
          <w:divBdr>
            <w:top w:val="none" w:sz="0" w:space="0" w:color="auto"/>
            <w:left w:val="none" w:sz="0" w:space="0" w:color="auto"/>
            <w:bottom w:val="none" w:sz="0" w:space="0" w:color="auto"/>
            <w:right w:val="none" w:sz="0" w:space="0" w:color="auto"/>
          </w:divBdr>
          <w:divsChild>
            <w:div w:id="1375081656">
              <w:marLeft w:val="0"/>
              <w:marRight w:val="0"/>
              <w:marTop w:val="0"/>
              <w:marBottom w:val="0"/>
              <w:divBdr>
                <w:top w:val="none" w:sz="0" w:space="0" w:color="auto"/>
                <w:left w:val="none" w:sz="0" w:space="0" w:color="auto"/>
                <w:bottom w:val="none" w:sz="0" w:space="0" w:color="auto"/>
                <w:right w:val="none" w:sz="0" w:space="0" w:color="auto"/>
              </w:divBdr>
            </w:div>
            <w:div w:id="1542791749">
              <w:marLeft w:val="0"/>
              <w:marRight w:val="0"/>
              <w:marTop w:val="0"/>
              <w:marBottom w:val="0"/>
              <w:divBdr>
                <w:top w:val="none" w:sz="0" w:space="0" w:color="auto"/>
                <w:left w:val="none" w:sz="0" w:space="0" w:color="auto"/>
                <w:bottom w:val="none" w:sz="0" w:space="0" w:color="auto"/>
                <w:right w:val="none" w:sz="0" w:space="0" w:color="auto"/>
              </w:divBdr>
            </w:div>
            <w:div w:id="2117946679">
              <w:marLeft w:val="0"/>
              <w:marRight w:val="0"/>
              <w:marTop w:val="0"/>
              <w:marBottom w:val="0"/>
              <w:divBdr>
                <w:top w:val="none" w:sz="0" w:space="0" w:color="auto"/>
                <w:left w:val="none" w:sz="0" w:space="0" w:color="auto"/>
                <w:bottom w:val="none" w:sz="0" w:space="0" w:color="auto"/>
                <w:right w:val="none" w:sz="0" w:space="0" w:color="auto"/>
              </w:divBdr>
            </w:div>
          </w:divsChild>
        </w:div>
        <w:div w:id="1867210482">
          <w:marLeft w:val="0"/>
          <w:marRight w:val="0"/>
          <w:marTop w:val="0"/>
          <w:marBottom w:val="0"/>
          <w:divBdr>
            <w:top w:val="none" w:sz="0" w:space="0" w:color="auto"/>
            <w:left w:val="none" w:sz="0" w:space="0" w:color="auto"/>
            <w:bottom w:val="none" w:sz="0" w:space="0" w:color="auto"/>
            <w:right w:val="none" w:sz="0" w:space="0" w:color="auto"/>
          </w:divBdr>
          <w:divsChild>
            <w:div w:id="1669772">
              <w:marLeft w:val="0"/>
              <w:marRight w:val="0"/>
              <w:marTop w:val="0"/>
              <w:marBottom w:val="0"/>
              <w:divBdr>
                <w:top w:val="none" w:sz="0" w:space="0" w:color="auto"/>
                <w:left w:val="none" w:sz="0" w:space="0" w:color="auto"/>
                <w:bottom w:val="none" w:sz="0" w:space="0" w:color="auto"/>
                <w:right w:val="none" w:sz="0" w:space="0" w:color="auto"/>
              </w:divBdr>
            </w:div>
            <w:div w:id="1079330277">
              <w:marLeft w:val="0"/>
              <w:marRight w:val="0"/>
              <w:marTop w:val="0"/>
              <w:marBottom w:val="0"/>
              <w:divBdr>
                <w:top w:val="none" w:sz="0" w:space="0" w:color="auto"/>
                <w:left w:val="none" w:sz="0" w:space="0" w:color="auto"/>
                <w:bottom w:val="none" w:sz="0" w:space="0" w:color="auto"/>
                <w:right w:val="none" w:sz="0" w:space="0" w:color="auto"/>
              </w:divBdr>
            </w:div>
            <w:div w:id="1437755344">
              <w:marLeft w:val="0"/>
              <w:marRight w:val="0"/>
              <w:marTop w:val="0"/>
              <w:marBottom w:val="0"/>
              <w:divBdr>
                <w:top w:val="none" w:sz="0" w:space="0" w:color="auto"/>
                <w:left w:val="none" w:sz="0" w:space="0" w:color="auto"/>
                <w:bottom w:val="none" w:sz="0" w:space="0" w:color="auto"/>
                <w:right w:val="none" w:sz="0" w:space="0" w:color="auto"/>
              </w:divBdr>
            </w:div>
            <w:div w:id="2043050832">
              <w:marLeft w:val="0"/>
              <w:marRight w:val="0"/>
              <w:marTop w:val="0"/>
              <w:marBottom w:val="0"/>
              <w:divBdr>
                <w:top w:val="none" w:sz="0" w:space="0" w:color="auto"/>
                <w:left w:val="none" w:sz="0" w:space="0" w:color="auto"/>
                <w:bottom w:val="none" w:sz="0" w:space="0" w:color="auto"/>
                <w:right w:val="none" w:sz="0" w:space="0" w:color="auto"/>
              </w:divBdr>
            </w:div>
          </w:divsChild>
        </w:div>
        <w:div w:id="1867257366">
          <w:marLeft w:val="0"/>
          <w:marRight w:val="0"/>
          <w:marTop w:val="0"/>
          <w:marBottom w:val="0"/>
          <w:divBdr>
            <w:top w:val="none" w:sz="0" w:space="0" w:color="auto"/>
            <w:left w:val="none" w:sz="0" w:space="0" w:color="auto"/>
            <w:bottom w:val="none" w:sz="0" w:space="0" w:color="auto"/>
            <w:right w:val="none" w:sz="0" w:space="0" w:color="auto"/>
          </w:divBdr>
        </w:div>
        <w:div w:id="1867522324">
          <w:marLeft w:val="0"/>
          <w:marRight w:val="0"/>
          <w:marTop w:val="0"/>
          <w:marBottom w:val="0"/>
          <w:divBdr>
            <w:top w:val="none" w:sz="0" w:space="0" w:color="auto"/>
            <w:left w:val="none" w:sz="0" w:space="0" w:color="auto"/>
            <w:bottom w:val="none" w:sz="0" w:space="0" w:color="auto"/>
            <w:right w:val="none" w:sz="0" w:space="0" w:color="auto"/>
          </w:divBdr>
          <w:divsChild>
            <w:div w:id="736971700">
              <w:marLeft w:val="0"/>
              <w:marRight w:val="0"/>
              <w:marTop w:val="0"/>
              <w:marBottom w:val="0"/>
              <w:divBdr>
                <w:top w:val="none" w:sz="0" w:space="0" w:color="auto"/>
                <w:left w:val="none" w:sz="0" w:space="0" w:color="auto"/>
                <w:bottom w:val="none" w:sz="0" w:space="0" w:color="auto"/>
                <w:right w:val="none" w:sz="0" w:space="0" w:color="auto"/>
              </w:divBdr>
            </w:div>
            <w:div w:id="1185556540">
              <w:marLeft w:val="0"/>
              <w:marRight w:val="0"/>
              <w:marTop w:val="0"/>
              <w:marBottom w:val="0"/>
              <w:divBdr>
                <w:top w:val="none" w:sz="0" w:space="0" w:color="auto"/>
                <w:left w:val="none" w:sz="0" w:space="0" w:color="auto"/>
                <w:bottom w:val="none" w:sz="0" w:space="0" w:color="auto"/>
                <w:right w:val="none" w:sz="0" w:space="0" w:color="auto"/>
              </w:divBdr>
            </w:div>
            <w:div w:id="1210260321">
              <w:marLeft w:val="0"/>
              <w:marRight w:val="0"/>
              <w:marTop w:val="0"/>
              <w:marBottom w:val="0"/>
              <w:divBdr>
                <w:top w:val="none" w:sz="0" w:space="0" w:color="auto"/>
                <w:left w:val="none" w:sz="0" w:space="0" w:color="auto"/>
                <w:bottom w:val="none" w:sz="0" w:space="0" w:color="auto"/>
                <w:right w:val="none" w:sz="0" w:space="0" w:color="auto"/>
              </w:divBdr>
            </w:div>
            <w:div w:id="1793554689">
              <w:marLeft w:val="0"/>
              <w:marRight w:val="0"/>
              <w:marTop w:val="0"/>
              <w:marBottom w:val="0"/>
              <w:divBdr>
                <w:top w:val="none" w:sz="0" w:space="0" w:color="auto"/>
                <w:left w:val="none" w:sz="0" w:space="0" w:color="auto"/>
                <w:bottom w:val="none" w:sz="0" w:space="0" w:color="auto"/>
                <w:right w:val="none" w:sz="0" w:space="0" w:color="auto"/>
              </w:divBdr>
            </w:div>
            <w:div w:id="1847935637">
              <w:marLeft w:val="0"/>
              <w:marRight w:val="0"/>
              <w:marTop w:val="0"/>
              <w:marBottom w:val="0"/>
              <w:divBdr>
                <w:top w:val="none" w:sz="0" w:space="0" w:color="auto"/>
                <w:left w:val="none" w:sz="0" w:space="0" w:color="auto"/>
                <w:bottom w:val="none" w:sz="0" w:space="0" w:color="auto"/>
                <w:right w:val="none" w:sz="0" w:space="0" w:color="auto"/>
              </w:divBdr>
            </w:div>
          </w:divsChild>
        </w:div>
        <w:div w:id="1877082383">
          <w:marLeft w:val="0"/>
          <w:marRight w:val="0"/>
          <w:marTop w:val="0"/>
          <w:marBottom w:val="0"/>
          <w:divBdr>
            <w:top w:val="none" w:sz="0" w:space="0" w:color="auto"/>
            <w:left w:val="none" w:sz="0" w:space="0" w:color="auto"/>
            <w:bottom w:val="none" w:sz="0" w:space="0" w:color="auto"/>
            <w:right w:val="none" w:sz="0" w:space="0" w:color="auto"/>
          </w:divBdr>
        </w:div>
        <w:div w:id="1891845589">
          <w:marLeft w:val="0"/>
          <w:marRight w:val="0"/>
          <w:marTop w:val="0"/>
          <w:marBottom w:val="0"/>
          <w:divBdr>
            <w:top w:val="none" w:sz="0" w:space="0" w:color="auto"/>
            <w:left w:val="none" w:sz="0" w:space="0" w:color="auto"/>
            <w:bottom w:val="none" w:sz="0" w:space="0" w:color="auto"/>
            <w:right w:val="none" w:sz="0" w:space="0" w:color="auto"/>
          </w:divBdr>
          <w:divsChild>
            <w:div w:id="728113185">
              <w:marLeft w:val="0"/>
              <w:marRight w:val="0"/>
              <w:marTop w:val="0"/>
              <w:marBottom w:val="0"/>
              <w:divBdr>
                <w:top w:val="none" w:sz="0" w:space="0" w:color="auto"/>
                <w:left w:val="none" w:sz="0" w:space="0" w:color="auto"/>
                <w:bottom w:val="none" w:sz="0" w:space="0" w:color="auto"/>
                <w:right w:val="none" w:sz="0" w:space="0" w:color="auto"/>
              </w:divBdr>
            </w:div>
            <w:div w:id="901792122">
              <w:marLeft w:val="0"/>
              <w:marRight w:val="0"/>
              <w:marTop w:val="0"/>
              <w:marBottom w:val="0"/>
              <w:divBdr>
                <w:top w:val="none" w:sz="0" w:space="0" w:color="auto"/>
                <w:left w:val="none" w:sz="0" w:space="0" w:color="auto"/>
                <w:bottom w:val="none" w:sz="0" w:space="0" w:color="auto"/>
                <w:right w:val="none" w:sz="0" w:space="0" w:color="auto"/>
              </w:divBdr>
            </w:div>
            <w:div w:id="918291198">
              <w:marLeft w:val="0"/>
              <w:marRight w:val="0"/>
              <w:marTop w:val="0"/>
              <w:marBottom w:val="0"/>
              <w:divBdr>
                <w:top w:val="none" w:sz="0" w:space="0" w:color="auto"/>
                <w:left w:val="none" w:sz="0" w:space="0" w:color="auto"/>
                <w:bottom w:val="none" w:sz="0" w:space="0" w:color="auto"/>
                <w:right w:val="none" w:sz="0" w:space="0" w:color="auto"/>
              </w:divBdr>
            </w:div>
            <w:div w:id="1018310484">
              <w:marLeft w:val="0"/>
              <w:marRight w:val="0"/>
              <w:marTop w:val="0"/>
              <w:marBottom w:val="0"/>
              <w:divBdr>
                <w:top w:val="none" w:sz="0" w:space="0" w:color="auto"/>
                <w:left w:val="none" w:sz="0" w:space="0" w:color="auto"/>
                <w:bottom w:val="none" w:sz="0" w:space="0" w:color="auto"/>
                <w:right w:val="none" w:sz="0" w:space="0" w:color="auto"/>
              </w:divBdr>
            </w:div>
            <w:div w:id="1506483243">
              <w:marLeft w:val="0"/>
              <w:marRight w:val="0"/>
              <w:marTop w:val="0"/>
              <w:marBottom w:val="0"/>
              <w:divBdr>
                <w:top w:val="none" w:sz="0" w:space="0" w:color="auto"/>
                <w:left w:val="none" w:sz="0" w:space="0" w:color="auto"/>
                <w:bottom w:val="none" w:sz="0" w:space="0" w:color="auto"/>
                <w:right w:val="none" w:sz="0" w:space="0" w:color="auto"/>
              </w:divBdr>
            </w:div>
          </w:divsChild>
        </w:div>
        <w:div w:id="1905408268">
          <w:marLeft w:val="0"/>
          <w:marRight w:val="0"/>
          <w:marTop w:val="0"/>
          <w:marBottom w:val="0"/>
          <w:divBdr>
            <w:top w:val="none" w:sz="0" w:space="0" w:color="auto"/>
            <w:left w:val="none" w:sz="0" w:space="0" w:color="auto"/>
            <w:bottom w:val="none" w:sz="0" w:space="0" w:color="auto"/>
            <w:right w:val="none" w:sz="0" w:space="0" w:color="auto"/>
          </w:divBdr>
        </w:div>
        <w:div w:id="1911040644">
          <w:marLeft w:val="0"/>
          <w:marRight w:val="0"/>
          <w:marTop w:val="0"/>
          <w:marBottom w:val="0"/>
          <w:divBdr>
            <w:top w:val="none" w:sz="0" w:space="0" w:color="auto"/>
            <w:left w:val="none" w:sz="0" w:space="0" w:color="auto"/>
            <w:bottom w:val="none" w:sz="0" w:space="0" w:color="auto"/>
            <w:right w:val="none" w:sz="0" w:space="0" w:color="auto"/>
          </w:divBdr>
        </w:div>
        <w:div w:id="1913152740">
          <w:marLeft w:val="0"/>
          <w:marRight w:val="0"/>
          <w:marTop w:val="0"/>
          <w:marBottom w:val="0"/>
          <w:divBdr>
            <w:top w:val="none" w:sz="0" w:space="0" w:color="auto"/>
            <w:left w:val="none" w:sz="0" w:space="0" w:color="auto"/>
            <w:bottom w:val="none" w:sz="0" w:space="0" w:color="auto"/>
            <w:right w:val="none" w:sz="0" w:space="0" w:color="auto"/>
          </w:divBdr>
          <w:divsChild>
            <w:div w:id="565527339">
              <w:marLeft w:val="0"/>
              <w:marRight w:val="0"/>
              <w:marTop w:val="0"/>
              <w:marBottom w:val="0"/>
              <w:divBdr>
                <w:top w:val="none" w:sz="0" w:space="0" w:color="auto"/>
                <w:left w:val="none" w:sz="0" w:space="0" w:color="auto"/>
                <w:bottom w:val="none" w:sz="0" w:space="0" w:color="auto"/>
                <w:right w:val="none" w:sz="0" w:space="0" w:color="auto"/>
              </w:divBdr>
            </w:div>
            <w:div w:id="724063961">
              <w:marLeft w:val="0"/>
              <w:marRight w:val="0"/>
              <w:marTop w:val="0"/>
              <w:marBottom w:val="0"/>
              <w:divBdr>
                <w:top w:val="none" w:sz="0" w:space="0" w:color="auto"/>
                <w:left w:val="none" w:sz="0" w:space="0" w:color="auto"/>
                <w:bottom w:val="none" w:sz="0" w:space="0" w:color="auto"/>
                <w:right w:val="none" w:sz="0" w:space="0" w:color="auto"/>
              </w:divBdr>
            </w:div>
          </w:divsChild>
        </w:div>
        <w:div w:id="1945770653">
          <w:marLeft w:val="0"/>
          <w:marRight w:val="0"/>
          <w:marTop w:val="0"/>
          <w:marBottom w:val="0"/>
          <w:divBdr>
            <w:top w:val="none" w:sz="0" w:space="0" w:color="auto"/>
            <w:left w:val="none" w:sz="0" w:space="0" w:color="auto"/>
            <w:bottom w:val="none" w:sz="0" w:space="0" w:color="auto"/>
            <w:right w:val="none" w:sz="0" w:space="0" w:color="auto"/>
          </w:divBdr>
        </w:div>
        <w:div w:id="1946498350">
          <w:marLeft w:val="0"/>
          <w:marRight w:val="0"/>
          <w:marTop w:val="0"/>
          <w:marBottom w:val="0"/>
          <w:divBdr>
            <w:top w:val="none" w:sz="0" w:space="0" w:color="auto"/>
            <w:left w:val="none" w:sz="0" w:space="0" w:color="auto"/>
            <w:bottom w:val="none" w:sz="0" w:space="0" w:color="auto"/>
            <w:right w:val="none" w:sz="0" w:space="0" w:color="auto"/>
          </w:divBdr>
        </w:div>
        <w:div w:id="1948079456">
          <w:marLeft w:val="0"/>
          <w:marRight w:val="0"/>
          <w:marTop w:val="0"/>
          <w:marBottom w:val="0"/>
          <w:divBdr>
            <w:top w:val="none" w:sz="0" w:space="0" w:color="auto"/>
            <w:left w:val="none" w:sz="0" w:space="0" w:color="auto"/>
            <w:bottom w:val="none" w:sz="0" w:space="0" w:color="auto"/>
            <w:right w:val="none" w:sz="0" w:space="0" w:color="auto"/>
          </w:divBdr>
        </w:div>
        <w:div w:id="1954634397">
          <w:marLeft w:val="0"/>
          <w:marRight w:val="0"/>
          <w:marTop w:val="0"/>
          <w:marBottom w:val="0"/>
          <w:divBdr>
            <w:top w:val="none" w:sz="0" w:space="0" w:color="auto"/>
            <w:left w:val="none" w:sz="0" w:space="0" w:color="auto"/>
            <w:bottom w:val="none" w:sz="0" w:space="0" w:color="auto"/>
            <w:right w:val="none" w:sz="0" w:space="0" w:color="auto"/>
          </w:divBdr>
        </w:div>
        <w:div w:id="1958949384">
          <w:marLeft w:val="0"/>
          <w:marRight w:val="0"/>
          <w:marTop w:val="0"/>
          <w:marBottom w:val="0"/>
          <w:divBdr>
            <w:top w:val="none" w:sz="0" w:space="0" w:color="auto"/>
            <w:left w:val="none" w:sz="0" w:space="0" w:color="auto"/>
            <w:bottom w:val="none" w:sz="0" w:space="0" w:color="auto"/>
            <w:right w:val="none" w:sz="0" w:space="0" w:color="auto"/>
          </w:divBdr>
          <w:divsChild>
            <w:div w:id="232660323">
              <w:marLeft w:val="0"/>
              <w:marRight w:val="0"/>
              <w:marTop w:val="0"/>
              <w:marBottom w:val="0"/>
              <w:divBdr>
                <w:top w:val="none" w:sz="0" w:space="0" w:color="auto"/>
                <w:left w:val="none" w:sz="0" w:space="0" w:color="auto"/>
                <w:bottom w:val="none" w:sz="0" w:space="0" w:color="auto"/>
                <w:right w:val="none" w:sz="0" w:space="0" w:color="auto"/>
              </w:divBdr>
            </w:div>
            <w:div w:id="1909917673">
              <w:marLeft w:val="0"/>
              <w:marRight w:val="0"/>
              <w:marTop w:val="0"/>
              <w:marBottom w:val="0"/>
              <w:divBdr>
                <w:top w:val="none" w:sz="0" w:space="0" w:color="auto"/>
                <w:left w:val="none" w:sz="0" w:space="0" w:color="auto"/>
                <w:bottom w:val="none" w:sz="0" w:space="0" w:color="auto"/>
                <w:right w:val="none" w:sz="0" w:space="0" w:color="auto"/>
              </w:divBdr>
            </w:div>
            <w:div w:id="1917549786">
              <w:marLeft w:val="0"/>
              <w:marRight w:val="0"/>
              <w:marTop w:val="0"/>
              <w:marBottom w:val="0"/>
              <w:divBdr>
                <w:top w:val="none" w:sz="0" w:space="0" w:color="auto"/>
                <w:left w:val="none" w:sz="0" w:space="0" w:color="auto"/>
                <w:bottom w:val="none" w:sz="0" w:space="0" w:color="auto"/>
                <w:right w:val="none" w:sz="0" w:space="0" w:color="auto"/>
              </w:divBdr>
            </w:div>
          </w:divsChild>
        </w:div>
        <w:div w:id="1968469303">
          <w:marLeft w:val="0"/>
          <w:marRight w:val="0"/>
          <w:marTop w:val="0"/>
          <w:marBottom w:val="0"/>
          <w:divBdr>
            <w:top w:val="none" w:sz="0" w:space="0" w:color="auto"/>
            <w:left w:val="none" w:sz="0" w:space="0" w:color="auto"/>
            <w:bottom w:val="none" w:sz="0" w:space="0" w:color="auto"/>
            <w:right w:val="none" w:sz="0" w:space="0" w:color="auto"/>
          </w:divBdr>
        </w:div>
        <w:div w:id="1973362125">
          <w:marLeft w:val="0"/>
          <w:marRight w:val="0"/>
          <w:marTop w:val="0"/>
          <w:marBottom w:val="0"/>
          <w:divBdr>
            <w:top w:val="none" w:sz="0" w:space="0" w:color="auto"/>
            <w:left w:val="none" w:sz="0" w:space="0" w:color="auto"/>
            <w:bottom w:val="none" w:sz="0" w:space="0" w:color="auto"/>
            <w:right w:val="none" w:sz="0" w:space="0" w:color="auto"/>
          </w:divBdr>
          <w:divsChild>
            <w:div w:id="385953567">
              <w:marLeft w:val="0"/>
              <w:marRight w:val="0"/>
              <w:marTop w:val="0"/>
              <w:marBottom w:val="0"/>
              <w:divBdr>
                <w:top w:val="none" w:sz="0" w:space="0" w:color="auto"/>
                <w:left w:val="none" w:sz="0" w:space="0" w:color="auto"/>
                <w:bottom w:val="none" w:sz="0" w:space="0" w:color="auto"/>
                <w:right w:val="none" w:sz="0" w:space="0" w:color="auto"/>
              </w:divBdr>
            </w:div>
            <w:div w:id="583729787">
              <w:marLeft w:val="0"/>
              <w:marRight w:val="0"/>
              <w:marTop w:val="0"/>
              <w:marBottom w:val="0"/>
              <w:divBdr>
                <w:top w:val="none" w:sz="0" w:space="0" w:color="auto"/>
                <w:left w:val="none" w:sz="0" w:space="0" w:color="auto"/>
                <w:bottom w:val="none" w:sz="0" w:space="0" w:color="auto"/>
                <w:right w:val="none" w:sz="0" w:space="0" w:color="auto"/>
              </w:divBdr>
            </w:div>
            <w:div w:id="837574393">
              <w:marLeft w:val="0"/>
              <w:marRight w:val="0"/>
              <w:marTop w:val="0"/>
              <w:marBottom w:val="0"/>
              <w:divBdr>
                <w:top w:val="none" w:sz="0" w:space="0" w:color="auto"/>
                <w:left w:val="none" w:sz="0" w:space="0" w:color="auto"/>
                <w:bottom w:val="none" w:sz="0" w:space="0" w:color="auto"/>
                <w:right w:val="none" w:sz="0" w:space="0" w:color="auto"/>
              </w:divBdr>
            </w:div>
            <w:div w:id="1266308145">
              <w:marLeft w:val="0"/>
              <w:marRight w:val="0"/>
              <w:marTop w:val="0"/>
              <w:marBottom w:val="0"/>
              <w:divBdr>
                <w:top w:val="none" w:sz="0" w:space="0" w:color="auto"/>
                <w:left w:val="none" w:sz="0" w:space="0" w:color="auto"/>
                <w:bottom w:val="none" w:sz="0" w:space="0" w:color="auto"/>
                <w:right w:val="none" w:sz="0" w:space="0" w:color="auto"/>
              </w:divBdr>
            </w:div>
          </w:divsChild>
        </w:div>
        <w:div w:id="1977293600">
          <w:marLeft w:val="0"/>
          <w:marRight w:val="0"/>
          <w:marTop w:val="0"/>
          <w:marBottom w:val="0"/>
          <w:divBdr>
            <w:top w:val="none" w:sz="0" w:space="0" w:color="auto"/>
            <w:left w:val="none" w:sz="0" w:space="0" w:color="auto"/>
            <w:bottom w:val="none" w:sz="0" w:space="0" w:color="auto"/>
            <w:right w:val="none" w:sz="0" w:space="0" w:color="auto"/>
          </w:divBdr>
        </w:div>
        <w:div w:id="1978752502">
          <w:marLeft w:val="0"/>
          <w:marRight w:val="0"/>
          <w:marTop w:val="0"/>
          <w:marBottom w:val="0"/>
          <w:divBdr>
            <w:top w:val="none" w:sz="0" w:space="0" w:color="auto"/>
            <w:left w:val="none" w:sz="0" w:space="0" w:color="auto"/>
            <w:bottom w:val="none" w:sz="0" w:space="0" w:color="auto"/>
            <w:right w:val="none" w:sz="0" w:space="0" w:color="auto"/>
          </w:divBdr>
        </w:div>
        <w:div w:id="1980308236">
          <w:marLeft w:val="0"/>
          <w:marRight w:val="0"/>
          <w:marTop w:val="0"/>
          <w:marBottom w:val="0"/>
          <w:divBdr>
            <w:top w:val="none" w:sz="0" w:space="0" w:color="auto"/>
            <w:left w:val="none" w:sz="0" w:space="0" w:color="auto"/>
            <w:bottom w:val="none" w:sz="0" w:space="0" w:color="auto"/>
            <w:right w:val="none" w:sz="0" w:space="0" w:color="auto"/>
          </w:divBdr>
        </w:div>
        <w:div w:id="1989557113">
          <w:marLeft w:val="0"/>
          <w:marRight w:val="0"/>
          <w:marTop w:val="0"/>
          <w:marBottom w:val="0"/>
          <w:divBdr>
            <w:top w:val="none" w:sz="0" w:space="0" w:color="auto"/>
            <w:left w:val="none" w:sz="0" w:space="0" w:color="auto"/>
            <w:bottom w:val="none" w:sz="0" w:space="0" w:color="auto"/>
            <w:right w:val="none" w:sz="0" w:space="0" w:color="auto"/>
          </w:divBdr>
        </w:div>
        <w:div w:id="2013994275">
          <w:marLeft w:val="0"/>
          <w:marRight w:val="0"/>
          <w:marTop w:val="0"/>
          <w:marBottom w:val="0"/>
          <w:divBdr>
            <w:top w:val="none" w:sz="0" w:space="0" w:color="auto"/>
            <w:left w:val="none" w:sz="0" w:space="0" w:color="auto"/>
            <w:bottom w:val="none" w:sz="0" w:space="0" w:color="auto"/>
            <w:right w:val="none" w:sz="0" w:space="0" w:color="auto"/>
          </w:divBdr>
        </w:div>
        <w:div w:id="2077627271">
          <w:marLeft w:val="0"/>
          <w:marRight w:val="0"/>
          <w:marTop w:val="0"/>
          <w:marBottom w:val="0"/>
          <w:divBdr>
            <w:top w:val="none" w:sz="0" w:space="0" w:color="auto"/>
            <w:left w:val="none" w:sz="0" w:space="0" w:color="auto"/>
            <w:bottom w:val="none" w:sz="0" w:space="0" w:color="auto"/>
            <w:right w:val="none" w:sz="0" w:space="0" w:color="auto"/>
          </w:divBdr>
        </w:div>
        <w:div w:id="2078627678">
          <w:marLeft w:val="0"/>
          <w:marRight w:val="0"/>
          <w:marTop w:val="0"/>
          <w:marBottom w:val="0"/>
          <w:divBdr>
            <w:top w:val="none" w:sz="0" w:space="0" w:color="auto"/>
            <w:left w:val="none" w:sz="0" w:space="0" w:color="auto"/>
            <w:bottom w:val="none" w:sz="0" w:space="0" w:color="auto"/>
            <w:right w:val="none" w:sz="0" w:space="0" w:color="auto"/>
          </w:divBdr>
        </w:div>
        <w:div w:id="2079397646">
          <w:marLeft w:val="0"/>
          <w:marRight w:val="0"/>
          <w:marTop w:val="0"/>
          <w:marBottom w:val="0"/>
          <w:divBdr>
            <w:top w:val="none" w:sz="0" w:space="0" w:color="auto"/>
            <w:left w:val="none" w:sz="0" w:space="0" w:color="auto"/>
            <w:bottom w:val="none" w:sz="0" w:space="0" w:color="auto"/>
            <w:right w:val="none" w:sz="0" w:space="0" w:color="auto"/>
          </w:divBdr>
        </w:div>
        <w:div w:id="2081096355">
          <w:marLeft w:val="0"/>
          <w:marRight w:val="0"/>
          <w:marTop w:val="0"/>
          <w:marBottom w:val="0"/>
          <w:divBdr>
            <w:top w:val="none" w:sz="0" w:space="0" w:color="auto"/>
            <w:left w:val="none" w:sz="0" w:space="0" w:color="auto"/>
            <w:bottom w:val="none" w:sz="0" w:space="0" w:color="auto"/>
            <w:right w:val="none" w:sz="0" w:space="0" w:color="auto"/>
          </w:divBdr>
        </w:div>
        <w:div w:id="2081369985">
          <w:marLeft w:val="0"/>
          <w:marRight w:val="0"/>
          <w:marTop w:val="0"/>
          <w:marBottom w:val="0"/>
          <w:divBdr>
            <w:top w:val="none" w:sz="0" w:space="0" w:color="auto"/>
            <w:left w:val="none" w:sz="0" w:space="0" w:color="auto"/>
            <w:bottom w:val="none" w:sz="0" w:space="0" w:color="auto"/>
            <w:right w:val="none" w:sz="0" w:space="0" w:color="auto"/>
          </w:divBdr>
        </w:div>
        <w:div w:id="2090155375">
          <w:marLeft w:val="0"/>
          <w:marRight w:val="0"/>
          <w:marTop w:val="0"/>
          <w:marBottom w:val="0"/>
          <w:divBdr>
            <w:top w:val="none" w:sz="0" w:space="0" w:color="auto"/>
            <w:left w:val="none" w:sz="0" w:space="0" w:color="auto"/>
            <w:bottom w:val="none" w:sz="0" w:space="0" w:color="auto"/>
            <w:right w:val="none" w:sz="0" w:space="0" w:color="auto"/>
          </w:divBdr>
        </w:div>
        <w:div w:id="2093774831">
          <w:marLeft w:val="0"/>
          <w:marRight w:val="0"/>
          <w:marTop w:val="0"/>
          <w:marBottom w:val="0"/>
          <w:divBdr>
            <w:top w:val="none" w:sz="0" w:space="0" w:color="auto"/>
            <w:left w:val="none" w:sz="0" w:space="0" w:color="auto"/>
            <w:bottom w:val="none" w:sz="0" w:space="0" w:color="auto"/>
            <w:right w:val="none" w:sz="0" w:space="0" w:color="auto"/>
          </w:divBdr>
        </w:div>
        <w:div w:id="2097088215">
          <w:marLeft w:val="0"/>
          <w:marRight w:val="0"/>
          <w:marTop w:val="0"/>
          <w:marBottom w:val="0"/>
          <w:divBdr>
            <w:top w:val="none" w:sz="0" w:space="0" w:color="auto"/>
            <w:left w:val="none" w:sz="0" w:space="0" w:color="auto"/>
            <w:bottom w:val="none" w:sz="0" w:space="0" w:color="auto"/>
            <w:right w:val="none" w:sz="0" w:space="0" w:color="auto"/>
          </w:divBdr>
        </w:div>
        <w:div w:id="2136019434">
          <w:marLeft w:val="0"/>
          <w:marRight w:val="0"/>
          <w:marTop w:val="0"/>
          <w:marBottom w:val="0"/>
          <w:divBdr>
            <w:top w:val="none" w:sz="0" w:space="0" w:color="auto"/>
            <w:left w:val="none" w:sz="0" w:space="0" w:color="auto"/>
            <w:bottom w:val="none" w:sz="0" w:space="0" w:color="auto"/>
            <w:right w:val="none" w:sz="0" w:space="0" w:color="auto"/>
          </w:divBdr>
        </w:div>
        <w:div w:id="2140223310">
          <w:marLeft w:val="0"/>
          <w:marRight w:val="0"/>
          <w:marTop w:val="0"/>
          <w:marBottom w:val="0"/>
          <w:divBdr>
            <w:top w:val="none" w:sz="0" w:space="0" w:color="auto"/>
            <w:left w:val="none" w:sz="0" w:space="0" w:color="auto"/>
            <w:bottom w:val="none" w:sz="0" w:space="0" w:color="auto"/>
            <w:right w:val="none" w:sz="0" w:space="0" w:color="auto"/>
          </w:divBdr>
        </w:div>
      </w:divsChild>
    </w:div>
    <w:div w:id="929702820">
      <w:bodyDiv w:val="1"/>
      <w:marLeft w:val="0"/>
      <w:marRight w:val="0"/>
      <w:marTop w:val="0"/>
      <w:marBottom w:val="0"/>
      <w:divBdr>
        <w:top w:val="none" w:sz="0" w:space="0" w:color="auto"/>
        <w:left w:val="none" w:sz="0" w:space="0" w:color="auto"/>
        <w:bottom w:val="none" w:sz="0" w:space="0" w:color="auto"/>
        <w:right w:val="none" w:sz="0" w:space="0" w:color="auto"/>
      </w:divBdr>
    </w:div>
    <w:div w:id="971181065">
      <w:bodyDiv w:val="1"/>
      <w:marLeft w:val="0"/>
      <w:marRight w:val="0"/>
      <w:marTop w:val="0"/>
      <w:marBottom w:val="0"/>
      <w:divBdr>
        <w:top w:val="none" w:sz="0" w:space="0" w:color="auto"/>
        <w:left w:val="none" w:sz="0" w:space="0" w:color="auto"/>
        <w:bottom w:val="none" w:sz="0" w:space="0" w:color="auto"/>
        <w:right w:val="none" w:sz="0" w:space="0" w:color="auto"/>
      </w:divBdr>
    </w:div>
    <w:div w:id="1131826626">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214000886">
      <w:bodyDiv w:val="1"/>
      <w:marLeft w:val="0"/>
      <w:marRight w:val="0"/>
      <w:marTop w:val="0"/>
      <w:marBottom w:val="0"/>
      <w:divBdr>
        <w:top w:val="none" w:sz="0" w:space="0" w:color="auto"/>
        <w:left w:val="none" w:sz="0" w:space="0" w:color="auto"/>
        <w:bottom w:val="none" w:sz="0" w:space="0" w:color="auto"/>
        <w:right w:val="none" w:sz="0" w:space="0" w:color="auto"/>
      </w:divBdr>
    </w:div>
    <w:div w:id="1494830455">
      <w:bodyDiv w:val="1"/>
      <w:marLeft w:val="0"/>
      <w:marRight w:val="0"/>
      <w:marTop w:val="0"/>
      <w:marBottom w:val="0"/>
      <w:divBdr>
        <w:top w:val="none" w:sz="0" w:space="0" w:color="auto"/>
        <w:left w:val="none" w:sz="0" w:space="0" w:color="auto"/>
        <w:bottom w:val="none" w:sz="0" w:space="0" w:color="auto"/>
        <w:right w:val="none" w:sz="0" w:space="0" w:color="auto"/>
      </w:divBdr>
    </w:div>
    <w:div w:id="1559128258">
      <w:bodyDiv w:val="1"/>
      <w:marLeft w:val="0"/>
      <w:marRight w:val="0"/>
      <w:marTop w:val="0"/>
      <w:marBottom w:val="0"/>
      <w:divBdr>
        <w:top w:val="none" w:sz="0" w:space="0" w:color="auto"/>
        <w:left w:val="none" w:sz="0" w:space="0" w:color="auto"/>
        <w:bottom w:val="none" w:sz="0" w:space="0" w:color="auto"/>
        <w:right w:val="none" w:sz="0" w:space="0" w:color="auto"/>
      </w:divBdr>
    </w:div>
    <w:div w:id="1602377995">
      <w:bodyDiv w:val="1"/>
      <w:marLeft w:val="0"/>
      <w:marRight w:val="0"/>
      <w:marTop w:val="0"/>
      <w:marBottom w:val="0"/>
      <w:divBdr>
        <w:top w:val="none" w:sz="0" w:space="0" w:color="auto"/>
        <w:left w:val="none" w:sz="0" w:space="0" w:color="auto"/>
        <w:bottom w:val="none" w:sz="0" w:space="0" w:color="auto"/>
        <w:right w:val="none" w:sz="0" w:space="0" w:color="auto"/>
      </w:divBdr>
    </w:div>
    <w:div w:id="1619990177">
      <w:bodyDiv w:val="1"/>
      <w:marLeft w:val="0"/>
      <w:marRight w:val="0"/>
      <w:marTop w:val="0"/>
      <w:marBottom w:val="0"/>
      <w:divBdr>
        <w:top w:val="none" w:sz="0" w:space="0" w:color="auto"/>
        <w:left w:val="none" w:sz="0" w:space="0" w:color="auto"/>
        <w:bottom w:val="none" w:sz="0" w:space="0" w:color="auto"/>
        <w:right w:val="none" w:sz="0" w:space="0" w:color="auto"/>
      </w:divBdr>
      <w:divsChild>
        <w:div w:id="1427268762">
          <w:marLeft w:val="600"/>
          <w:marRight w:val="600"/>
          <w:marTop w:val="0"/>
          <w:marBottom w:val="0"/>
          <w:divBdr>
            <w:top w:val="none" w:sz="0" w:space="0" w:color="auto"/>
            <w:left w:val="none" w:sz="0" w:space="0" w:color="auto"/>
            <w:bottom w:val="none" w:sz="0" w:space="0" w:color="auto"/>
            <w:right w:val="none" w:sz="0" w:space="0" w:color="auto"/>
          </w:divBdr>
          <w:divsChild>
            <w:div w:id="374427522">
              <w:marLeft w:val="0"/>
              <w:marRight w:val="0"/>
              <w:marTop w:val="0"/>
              <w:marBottom w:val="0"/>
              <w:divBdr>
                <w:top w:val="none" w:sz="0" w:space="0" w:color="auto"/>
                <w:left w:val="none" w:sz="0" w:space="0" w:color="auto"/>
                <w:bottom w:val="none" w:sz="0" w:space="0" w:color="auto"/>
                <w:right w:val="none" w:sz="0" w:space="0" w:color="auto"/>
              </w:divBdr>
              <w:divsChild>
                <w:div w:id="114641469">
                  <w:marLeft w:val="0"/>
                  <w:marRight w:val="0"/>
                  <w:marTop w:val="0"/>
                  <w:marBottom w:val="0"/>
                  <w:divBdr>
                    <w:top w:val="none" w:sz="0" w:space="0" w:color="auto"/>
                    <w:left w:val="none" w:sz="0" w:space="0" w:color="auto"/>
                    <w:bottom w:val="none" w:sz="0" w:space="0" w:color="auto"/>
                    <w:right w:val="none" w:sz="0" w:space="0" w:color="auto"/>
                  </w:divBdr>
                  <w:divsChild>
                    <w:div w:id="1926760989">
                      <w:marLeft w:val="0"/>
                      <w:marRight w:val="0"/>
                      <w:marTop w:val="0"/>
                      <w:marBottom w:val="0"/>
                      <w:divBdr>
                        <w:top w:val="none" w:sz="0" w:space="0" w:color="auto"/>
                        <w:left w:val="none" w:sz="0" w:space="0" w:color="auto"/>
                        <w:bottom w:val="none" w:sz="0" w:space="0" w:color="auto"/>
                        <w:right w:val="none" w:sz="0" w:space="0" w:color="auto"/>
                      </w:divBdr>
                      <w:divsChild>
                        <w:div w:id="1268270004">
                          <w:marLeft w:val="0"/>
                          <w:marRight w:val="0"/>
                          <w:marTop w:val="0"/>
                          <w:marBottom w:val="0"/>
                          <w:divBdr>
                            <w:top w:val="none" w:sz="0" w:space="0" w:color="auto"/>
                            <w:left w:val="none" w:sz="0" w:space="0" w:color="auto"/>
                            <w:bottom w:val="none" w:sz="0" w:space="0" w:color="auto"/>
                            <w:right w:val="none" w:sz="0" w:space="0" w:color="auto"/>
                          </w:divBdr>
                          <w:divsChild>
                            <w:div w:id="905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95432">
      <w:bodyDiv w:val="1"/>
      <w:marLeft w:val="0"/>
      <w:marRight w:val="0"/>
      <w:marTop w:val="0"/>
      <w:marBottom w:val="0"/>
      <w:divBdr>
        <w:top w:val="none" w:sz="0" w:space="0" w:color="auto"/>
        <w:left w:val="none" w:sz="0" w:space="0" w:color="auto"/>
        <w:bottom w:val="none" w:sz="0" w:space="0" w:color="auto"/>
        <w:right w:val="none" w:sz="0" w:space="0" w:color="auto"/>
      </w:divBdr>
      <w:divsChild>
        <w:div w:id="223878423">
          <w:marLeft w:val="600"/>
          <w:marRight w:val="600"/>
          <w:marTop w:val="0"/>
          <w:marBottom w:val="0"/>
          <w:divBdr>
            <w:top w:val="none" w:sz="0" w:space="0" w:color="auto"/>
            <w:left w:val="none" w:sz="0" w:space="0" w:color="auto"/>
            <w:bottom w:val="none" w:sz="0" w:space="0" w:color="auto"/>
            <w:right w:val="none" w:sz="0" w:space="0" w:color="auto"/>
          </w:divBdr>
          <w:divsChild>
            <w:div w:id="640960327">
              <w:marLeft w:val="0"/>
              <w:marRight w:val="0"/>
              <w:marTop w:val="0"/>
              <w:marBottom w:val="0"/>
              <w:divBdr>
                <w:top w:val="none" w:sz="0" w:space="0" w:color="auto"/>
                <w:left w:val="none" w:sz="0" w:space="0" w:color="auto"/>
                <w:bottom w:val="none" w:sz="0" w:space="0" w:color="auto"/>
                <w:right w:val="none" w:sz="0" w:space="0" w:color="auto"/>
              </w:divBdr>
              <w:divsChild>
                <w:div w:id="2087607547">
                  <w:marLeft w:val="0"/>
                  <w:marRight w:val="0"/>
                  <w:marTop w:val="0"/>
                  <w:marBottom w:val="0"/>
                  <w:divBdr>
                    <w:top w:val="none" w:sz="0" w:space="0" w:color="auto"/>
                    <w:left w:val="none" w:sz="0" w:space="0" w:color="auto"/>
                    <w:bottom w:val="none" w:sz="0" w:space="0" w:color="auto"/>
                    <w:right w:val="none" w:sz="0" w:space="0" w:color="auto"/>
                  </w:divBdr>
                  <w:divsChild>
                    <w:div w:id="75056610">
                      <w:marLeft w:val="0"/>
                      <w:marRight w:val="0"/>
                      <w:marTop w:val="0"/>
                      <w:marBottom w:val="0"/>
                      <w:divBdr>
                        <w:top w:val="none" w:sz="0" w:space="0" w:color="auto"/>
                        <w:left w:val="none" w:sz="0" w:space="0" w:color="auto"/>
                        <w:bottom w:val="none" w:sz="0" w:space="0" w:color="auto"/>
                        <w:right w:val="none" w:sz="0" w:space="0" w:color="auto"/>
                      </w:divBdr>
                      <w:divsChild>
                        <w:div w:id="961881467">
                          <w:marLeft w:val="0"/>
                          <w:marRight w:val="0"/>
                          <w:marTop w:val="0"/>
                          <w:marBottom w:val="0"/>
                          <w:divBdr>
                            <w:top w:val="none" w:sz="0" w:space="0" w:color="auto"/>
                            <w:left w:val="none" w:sz="0" w:space="0" w:color="auto"/>
                            <w:bottom w:val="none" w:sz="0" w:space="0" w:color="auto"/>
                            <w:right w:val="none" w:sz="0" w:space="0" w:color="auto"/>
                          </w:divBdr>
                          <w:divsChild>
                            <w:div w:id="173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5752">
      <w:bodyDiv w:val="1"/>
      <w:marLeft w:val="0"/>
      <w:marRight w:val="0"/>
      <w:marTop w:val="0"/>
      <w:marBottom w:val="0"/>
      <w:divBdr>
        <w:top w:val="none" w:sz="0" w:space="0" w:color="auto"/>
        <w:left w:val="none" w:sz="0" w:space="0" w:color="auto"/>
        <w:bottom w:val="none" w:sz="0" w:space="0" w:color="auto"/>
        <w:right w:val="none" w:sz="0" w:space="0" w:color="auto"/>
      </w:divBdr>
    </w:div>
    <w:div w:id="1873835241">
      <w:bodyDiv w:val="1"/>
      <w:marLeft w:val="0"/>
      <w:marRight w:val="0"/>
      <w:marTop w:val="0"/>
      <w:marBottom w:val="0"/>
      <w:divBdr>
        <w:top w:val="none" w:sz="0" w:space="0" w:color="auto"/>
        <w:left w:val="none" w:sz="0" w:space="0" w:color="auto"/>
        <w:bottom w:val="none" w:sz="0" w:space="0" w:color="auto"/>
        <w:right w:val="none" w:sz="0" w:space="0" w:color="auto"/>
      </w:divBdr>
    </w:div>
    <w:div w:id="1927420183">
      <w:bodyDiv w:val="1"/>
      <w:marLeft w:val="0"/>
      <w:marRight w:val="0"/>
      <w:marTop w:val="0"/>
      <w:marBottom w:val="0"/>
      <w:divBdr>
        <w:top w:val="none" w:sz="0" w:space="0" w:color="auto"/>
        <w:left w:val="none" w:sz="0" w:space="0" w:color="auto"/>
        <w:bottom w:val="none" w:sz="0" w:space="0" w:color="auto"/>
        <w:right w:val="none" w:sz="0" w:space="0" w:color="auto"/>
      </w:divBdr>
    </w:div>
    <w:div w:id="1952858408">
      <w:bodyDiv w:val="1"/>
      <w:marLeft w:val="0"/>
      <w:marRight w:val="0"/>
      <w:marTop w:val="0"/>
      <w:marBottom w:val="0"/>
      <w:divBdr>
        <w:top w:val="none" w:sz="0" w:space="0" w:color="auto"/>
        <w:left w:val="none" w:sz="0" w:space="0" w:color="auto"/>
        <w:bottom w:val="none" w:sz="0" w:space="0" w:color="auto"/>
        <w:right w:val="none" w:sz="0" w:space="0" w:color="auto"/>
      </w:divBdr>
    </w:div>
    <w:div w:id="1991715972">
      <w:bodyDiv w:val="1"/>
      <w:marLeft w:val="0"/>
      <w:marRight w:val="0"/>
      <w:marTop w:val="0"/>
      <w:marBottom w:val="0"/>
      <w:divBdr>
        <w:top w:val="none" w:sz="0" w:space="0" w:color="auto"/>
        <w:left w:val="none" w:sz="0" w:space="0" w:color="auto"/>
        <w:bottom w:val="none" w:sz="0" w:space="0" w:color="auto"/>
        <w:right w:val="none" w:sz="0" w:space="0" w:color="auto"/>
      </w:divBdr>
    </w:div>
    <w:div w:id="21199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istoricenvironment.scot/about-us/who-we-are/our-place-in-time/" TargetMode="External"/><Relationship Id="rId26" Type="http://schemas.openxmlformats.org/officeDocument/2006/relationships/hyperlink" Target="https://ichscotland.org/"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goindustrial.co.uk/our-story/our-projects/project-details/powering-our-people-project"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scottishtourismalliance.co.uk/scotland-outlook-2030-overview/" TargetMode="External"/><Relationship Id="rId25" Type="http://schemas.openxmlformats.org/officeDocument/2006/relationships/hyperlink" Target="https://www.museumsgalleriesscotland.org.uk/projects/equality-diversity-inclusion-in-scottish-heritage/" TargetMode="External"/><Relationship Id="rId33" Type="http://schemas.openxmlformats.org/officeDocument/2006/relationships/hyperlink" Target="https://www.edinburghmuseums.org.uk/engag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culture-strategy-scotland/" TargetMode="External"/><Relationship Id="rId20" Type="http://schemas.openxmlformats.org/officeDocument/2006/relationships/image" Target="media/image3.png"/><Relationship Id="rId29" Type="http://schemas.openxmlformats.org/officeDocument/2006/relationships/hyperlink" Target="https://www.nesshistorica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ir.ac.uk/about/art-collection/" TargetMode="External"/><Relationship Id="rId32" Type="http://schemas.openxmlformats.org/officeDocument/2006/relationships/hyperlink" Target="https://makeyourmark.sco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tionalperformance.gov.scot/" TargetMode="External"/><Relationship Id="rId23" Type="http://schemas.openxmlformats.org/officeDocument/2006/relationships/hyperlink" Target="https://paxtonhouse.co.uk/news/sugar-slavery/" TargetMode="External"/><Relationship Id="rId28" Type="http://schemas.openxmlformats.org/officeDocument/2006/relationships/hyperlink" Target="https://www.gtm.org.u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useumsgalleriesscotland.org.uk/projects/empire-slavery-scotlands-museums/" TargetMode="External"/><Relationship Id="rId31" Type="http://schemas.openxmlformats.org/officeDocument/2006/relationships/hyperlink" Target="https://crannog.co.uk/vision-mission-and-val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s.un.org/" TargetMode="External"/><Relationship Id="rId22" Type="http://schemas.openxmlformats.org/officeDocument/2006/relationships/hyperlink" Target="https://paxtonhouse.co.uk/discover/history/caribbean-connections/" TargetMode="External"/><Relationship Id="rId27" Type="http://schemas.openxmlformats.org/officeDocument/2006/relationships/hyperlink" Target="https://livingmemory.org.uk/" TargetMode="External"/><Relationship Id="rId30" Type="http://schemas.openxmlformats.org/officeDocument/2006/relationships/hyperlink" Target="https://eur02.safelinks.protection.outlook.com/?url=https%3A%2F%2Fwww.highlifehighland.com%2Finverness-museum-and-art-gallery%2Fhealth-wealth-and-happiness-project%2F&amp;data=05%7C01%7CKari.Moodie%40highlifehighland.com%7Cf249d573c1eb40db475008dadf6eee74%7C89f0b56e6d164fe89dba176fa940f7c9%7C0%7C0%7C638067964886477588%7CUnknown%7CTWFpbGZsb3d8eyJWIjoiMC4wLjAwMDAiLCJQIjoiV2luMzIiLCJBTiI6Ik1haWwiLCJXVCI6Mn0%3D%7C3000%7C%7C%7C&amp;sdata=7rrEcD9eUYv3hKvCBfi%2FDtpC2nsyme%2F8C%2F6jyMr2B7o%3D&amp;reserved=0" TargetMode="External"/><Relationship Id="rId35" Type="http://schemas.openxmlformats.org/officeDocument/2006/relationships/hyperlink" Target="https://www.museumsgalleries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267ae0-1c74-4023-9638-52dfe9fdf37b">
      <Terms xmlns="http://schemas.microsoft.com/office/infopath/2007/PartnerControls"/>
    </lcf76f155ced4ddcb4097134ff3c332f>
    <TaxCatchAll xmlns="ee64003c-9532-4235-84d9-50398987c62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150BA1FBD54741ACC30F909BD978F1" ma:contentTypeVersion="14" ma:contentTypeDescription="Create a new document." ma:contentTypeScope="" ma:versionID="82e39c3d17afbb018599e9bb01c5428d">
  <xsd:schema xmlns:xsd="http://www.w3.org/2001/XMLSchema" xmlns:xs="http://www.w3.org/2001/XMLSchema" xmlns:p="http://schemas.microsoft.com/office/2006/metadata/properties" xmlns:ns2="eb267ae0-1c74-4023-9638-52dfe9fdf37b" xmlns:ns3="ee64003c-9532-4235-84d9-50398987c626" targetNamespace="http://schemas.microsoft.com/office/2006/metadata/properties" ma:root="true" ma:fieldsID="03d0f783d5c657557a469af3f5c58461" ns2:_="" ns3:_="">
    <xsd:import namespace="eb267ae0-1c74-4023-9638-52dfe9fdf37b"/>
    <xsd:import namespace="ee64003c-9532-4235-84d9-50398987c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7ae0-1c74-4023-9638-52dfe9fd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f143648-6177-422a-b331-0339862e1bf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4003c-9532-4235-84d9-50398987c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affd8f8-36b8-4bd2-aae8-f3b0b7c1070b}" ma:internalName="TaxCatchAll" ma:showField="CatchAllData" ma:web="ee64003c-9532-4235-84d9-50398987c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33E95-36DD-4A0C-8183-2876421D0DEC}">
  <ds:schemaRefs>
    <ds:schemaRef ds:uri="http://schemas.microsoft.com/office/2006/metadata/properties"/>
    <ds:schemaRef ds:uri="http://schemas.microsoft.com/office/infopath/2007/PartnerControls"/>
    <ds:schemaRef ds:uri="eb267ae0-1c74-4023-9638-52dfe9fdf37b"/>
    <ds:schemaRef ds:uri="ee64003c-9532-4235-84d9-50398987c626"/>
  </ds:schemaRefs>
</ds:datastoreItem>
</file>

<file path=customXml/itemProps2.xml><?xml version="1.0" encoding="utf-8"?>
<ds:datastoreItem xmlns:ds="http://schemas.openxmlformats.org/officeDocument/2006/customXml" ds:itemID="{92B3DC81-3F78-4A71-AD76-07FBD045BBBA}">
  <ds:schemaRefs>
    <ds:schemaRef ds:uri="http://schemas.openxmlformats.org/officeDocument/2006/bibliography"/>
  </ds:schemaRefs>
</ds:datastoreItem>
</file>

<file path=customXml/itemProps3.xml><?xml version="1.0" encoding="utf-8"?>
<ds:datastoreItem xmlns:ds="http://schemas.openxmlformats.org/officeDocument/2006/customXml" ds:itemID="{BCF45725-3E29-4370-BE44-E9EA0EB56D77}">
  <ds:schemaRefs>
    <ds:schemaRef ds:uri="http://schemas.microsoft.com/sharepoint/v3/contenttype/forms"/>
  </ds:schemaRefs>
</ds:datastoreItem>
</file>

<file path=customXml/itemProps4.xml><?xml version="1.0" encoding="utf-8"?>
<ds:datastoreItem xmlns:ds="http://schemas.openxmlformats.org/officeDocument/2006/customXml" ds:itemID="{79534AF2-3139-4DEC-A07A-8E0D9046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67ae0-1c74-4023-9638-52dfe9fdf37b"/>
    <ds:schemaRef ds:uri="ee64003c-9532-4235-84d9-50398987c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38867</CharactersWithSpaces>
  <SharedDoc>false</SharedDoc>
  <HLinks>
    <vt:vector size="192" baseType="variant">
      <vt:variant>
        <vt:i4>65605</vt:i4>
      </vt:variant>
      <vt:variant>
        <vt:i4>132</vt:i4>
      </vt:variant>
      <vt:variant>
        <vt:i4>0</vt:i4>
      </vt:variant>
      <vt:variant>
        <vt:i4>5</vt:i4>
      </vt:variant>
      <vt:variant>
        <vt:lpwstr>https://www.museumsgalleriesscotland.org.uk/</vt:lpwstr>
      </vt:variant>
      <vt:variant>
        <vt:lpwstr/>
      </vt:variant>
      <vt:variant>
        <vt:i4>131088</vt:i4>
      </vt:variant>
      <vt:variant>
        <vt:i4>129</vt:i4>
      </vt:variant>
      <vt:variant>
        <vt:i4>0</vt:i4>
      </vt:variant>
      <vt:variant>
        <vt:i4>5</vt:i4>
      </vt:variant>
      <vt:variant>
        <vt:lpwstr>https://www.goindustrial.co.uk/our-story/our-projects/project-details/powering-our-people-project</vt:lpwstr>
      </vt:variant>
      <vt:variant>
        <vt:lpwstr/>
      </vt:variant>
      <vt:variant>
        <vt:i4>7340085</vt:i4>
      </vt:variant>
      <vt:variant>
        <vt:i4>126</vt:i4>
      </vt:variant>
      <vt:variant>
        <vt:i4>0</vt:i4>
      </vt:variant>
      <vt:variant>
        <vt:i4>5</vt:i4>
      </vt:variant>
      <vt:variant>
        <vt:lpwstr>https://www.edinburghmuseums.org.uk/engage</vt:lpwstr>
      </vt:variant>
      <vt:variant>
        <vt:lpwstr/>
      </vt:variant>
      <vt:variant>
        <vt:i4>3211372</vt:i4>
      </vt:variant>
      <vt:variant>
        <vt:i4>123</vt:i4>
      </vt:variant>
      <vt:variant>
        <vt:i4>0</vt:i4>
      </vt:variant>
      <vt:variant>
        <vt:i4>5</vt:i4>
      </vt:variant>
      <vt:variant>
        <vt:lpwstr>https://makeyourmark.scot/</vt:lpwstr>
      </vt:variant>
      <vt:variant>
        <vt:lpwstr/>
      </vt:variant>
      <vt:variant>
        <vt:i4>5963862</vt:i4>
      </vt:variant>
      <vt:variant>
        <vt:i4>120</vt:i4>
      </vt:variant>
      <vt:variant>
        <vt:i4>0</vt:i4>
      </vt:variant>
      <vt:variant>
        <vt:i4>5</vt:i4>
      </vt:variant>
      <vt:variant>
        <vt:lpwstr>https://crannog.co.uk/vision-mission-and-values/</vt:lpwstr>
      </vt:variant>
      <vt:variant>
        <vt:lpwstr/>
      </vt:variant>
      <vt:variant>
        <vt:i4>4063351</vt:i4>
      </vt:variant>
      <vt:variant>
        <vt:i4>117</vt:i4>
      </vt:variant>
      <vt:variant>
        <vt:i4>0</vt:i4>
      </vt:variant>
      <vt:variant>
        <vt:i4>5</vt:i4>
      </vt:variant>
      <vt:variant>
        <vt:lpwstr>https://eur02.safelinks.protection.outlook.com/?url=https%3A%2F%2Fwww.highlifehighland.com%2Finverness-museum-and-art-gallery%2Fhealth-wealth-and-happiness-project%2F&amp;data=05%7C01%7CKari.Moodie%40highlifehighland.com%7Cf249d573c1eb40db475008dadf6eee74%7C89f0b56e6d164fe89dba176fa940f7c9%7C0%7C0%7C638067964886477588%7CUnknown%7CTWFpbGZsb3d8eyJWIjoiMC4wLjAwMDAiLCJQIjoiV2luMzIiLCJBTiI6Ik1haWwiLCJXVCI6Mn0%3D%7C3000%7C%7C%7C&amp;sdata=7rrEcD9eUYv3hKvCBfi%2FDtpC2nsyme%2F8C%2F6jyMr2B7o%3D&amp;reserved=0</vt:lpwstr>
      </vt:variant>
      <vt:variant>
        <vt:lpwstr/>
      </vt:variant>
      <vt:variant>
        <vt:i4>1572885</vt:i4>
      </vt:variant>
      <vt:variant>
        <vt:i4>114</vt:i4>
      </vt:variant>
      <vt:variant>
        <vt:i4>0</vt:i4>
      </vt:variant>
      <vt:variant>
        <vt:i4>5</vt:i4>
      </vt:variant>
      <vt:variant>
        <vt:lpwstr>https://www.nesshistorical.co.uk/</vt:lpwstr>
      </vt:variant>
      <vt:variant>
        <vt:lpwstr/>
      </vt:variant>
      <vt:variant>
        <vt:i4>2424887</vt:i4>
      </vt:variant>
      <vt:variant>
        <vt:i4>111</vt:i4>
      </vt:variant>
      <vt:variant>
        <vt:i4>0</vt:i4>
      </vt:variant>
      <vt:variant>
        <vt:i4>5</vt:i4>
      </vt:variant>
      <vt:variant>
        <vt:lpwstr>https://www.gtm.org.uk/</vt:lpwstr>
      </vt:variant>
      <vt:variant>
        <vt:lpwstr/>
      </vt:variant>
      <vt:variant>
        <vt:i4>5701727</vt:i4>
      </vt:variant>
      <vt:variant>
        <vt:i4>108</vt:i4>
      </vt:variant>
      <vt:variant>
        <vt:i4>0</vt:i4>
      </vt:variant>
      <vt:variant>
        <vt:i4>5</vt:i4>
      </vt:variant>
      <vt:variant>
        <vt:lpwstr>https://livingmemory.org.uk/</vt:lpwstr>
      </vt:variant>
      <vt:variant>
        <vt:lpwstr/>
      </vt:variant>
      <vt:variant>
        <vt:i4>2031707</vt:i4>
      </vt:variant>
      <vt:variant>
        <vt:i4>105</vt:i4>
      </vt:variant>
      <vt:variant>
        <vt:i4>0</vt:i4>
      </vt:variant>
      <vt:variant>
        <vt:i4>5</vt:i4>
      </vt:variant>
      <vt:variant>
        <vt:lpwstr>https://ichscotland.org/</vt:lpwstr>
      </vt:variant>
      <vt:variant>
        <vt:lpwstr/>
      </vt:variant>
      <vt:variant>
        <vt:i4>589828</vt:i4>
      </vt:variant>
      <vt:variant>
        <vt:i4>102</vt:i4>
      </vt:variant>
      <vt:variant>
        <vt:i4>0</vt:i4>
      </vt:variant>
      <vt:variant>
        <vt:i4>5</vt:i4>
      </vt:variant>
      <vt:variant>
        <vt:lpwstr>https://www.museumsgalleriesscotland.org.uk/projects/equality-diversity-inclusion-in-scottish-heritage/</vt:lpwstr>
      </vt:variant>
      <vt:variant>
        <vt:lpwstr>:~:text=The%20project%20is%20designed%20to,Strathclyde%20University%20(lead%20partner)</vt:lpwstr>
      </vt:variant>
      <vt:variant>
        <vt:i4>5963853</vt:i4>
      </vt:variant>
      <vt:variant>
        <vt:i4>99</vt:i4>
      </vt:variant>
      <vt:variant>
        <vt:i4>0</vt:i4>
      </vt:variant>
      <vt:variant>
        <vt:i4>5</vt:i4>
      </vt:variant>
      <vt:variant>
        <vt:lpwstr>https://www.stir.ac.uk/about/art-collection/</vt:lpwstr>
      </vt:variant>
      <vt:variant>
        <vt:lpwstr/>
      </vt:variant>
      <vt:variant>
        <vt:i4>1245214</vt:i4>
      </vt:variant>
      <vt:variant>
        <vt:i4>96</vt:i4>
      </vt:variant>
      <vt:variant>
        <vt:i4>0</vt:i4>
      </vt:variant>
      <vt:variant>
        <vt:i4>5</vt:i4>
      </vt:variant>
      <vt:variant>
        <vt:lpwstr>https://paxtonhouse.co.uk/news/sugar-slavery/</vt:lpwstr>
      </vt:variant>
      <vt:variant>
        <vt:lpwstr/>
      </vt:variant>
      <vt:variant>
        <vt:i4>1441864</vt:i4>
      </vt:variant>
      <vt:variant>
        <vt:i4>93</vt:i4>
      </vt:variant>
      <vt:variant>
        <vt:i4>0</vt:i4>
      </vt:variant>
      <vt:variant>
        <vt:i4>5</vt:i4>
      </vt:variant>
      <vt:variant>
        <vt:lpwstr>https://paxtonhouse.co.uk/discover/history/caribbean-connections/</vt:lpwstr>
      </vt:variant>
      <vt:variant>
        <vt:lpwstr/>
      </vt:variant>
      <vt:variant>
        <vt:i4>7012478</vt:i4>
      </vt:variant>
      <vt:variant>
        <vt:i4>90</vt:i4>
      </vt:variant>
      <vt:variant>
        <vt:i4>0</vt:i4>
      </vt:variant>
      <vt:variant>
        <vt:i4>5</vt:i4>
      </vt:variant>
      <vt:variant>
        <vt:lpwstr>https://www.museumsgalleriesscotland.org.uk/projects/empire-slavery-scotlands-museums/</vt:lpwstr>
      </vt:variant>
      <vt:variant>
        <vt:lpwstr/>
      </vt:variant>
      <vt:variant>
        <vt:i4>6946935</vt:i4>
      </vt:variant>
      <vt:variant>
        <vt:i4>87</vt:i4>
      </vt:variant>
      <vt:variant>
        <vt:i4>0</vt:i4>
      </vt:variant>
      <vt:variant>
        <vt:i4>5</vt:i4>
      </vt:variant>
      <vt:variant>
        <vt:lpwstr>https://www.historicenvironment.scot/about-us/who-we-are/our-place-in-time/</vt:lpwstr>
      </vt:variant>
      <vt:variant>
        <vt:lpwstr>:~:text=Our%20Place%20in%20Time%20is,valued%2C%20cared%20for%20and%20enjoyed.</vt:lpwstr>
      </vt:variant>
      <vt:variant>
        <vt:i4>4587527</vt:i4>
      </vt:variant>
      <vt:variant>
        <vt:i4>84</vt:i4>
      </vt:variant>
      <vt:variant>
        <vt:i4>0</vt:i4>
      </vt:variant>
      <vt:variant>
        <vt:i4>5</vt:i4>
      </vt:variant>
      <vt:variant>
        <vt:lpwstr>https://scottishtourismalliance.co.uk/scotland-outlook-2030-overview/</vt:lpwstr>
      </vt:variant>
      <vt:variant>
        <vt:lpwstr/>
      </vt:variant>
      <vt:variant>
        <vt:i4>4849730</vt:i4>
      </vt:variant>
      <vt:variant>
        <vt:i4>81</vt:i4>
      </vt:variant>
      <vt:variant>
        <vt:i4>0</vt:i4>
      </vt:variant>
      <vt:variant>
        <vt:i4>5</vt:i4>
      </vt:variant>
      <vt:variant>
        <vt:lpwstr>https://www.gov.scot/publications/culture-strategy-scotland/</vt:lpwstr>
      </vt:variant>
      <vt:variant>
        <vt:lpwstr/>
      </vt:variant>
      <vt:variant>
        <vt:i4>1048658</vt:i4>
      </vt:variant>
      <vt:variant>
        <vt:i4>78</vt:i4>
      </vt:variant>
      <vt:variant>
        <vt:i4>0</vt:i4>
      </vt:variant>
      <vt:variant>
        <vt:i4>5</vt:i4>
      </vt:variant>
      <vt:variant>
        <vt:lpwstr>https://nationalperformance.gov.scot/</vt:lpwstr>
      </vt:variant>
      <vt:variant>
        <vt:lpwstr/>
      </vt:variant>
      <vt:variant>
        <vt:i4>1310779</vt:i4>
      </vt:variant>
      <vt:variant>
        <vt:i4>75</vt:i4>
      </vt:variant>
      <vt:variant>
        <vt:i4>0</vt:i4>
      </vt:variant>
      <vt:variant>
        <vt:i4>5</vt:i4>
      </vt:variant>
      <vt:variant>
        <vt:lpwstr>https://sdgs.un.org/</vt:lpwstr>
      </vt:variant>
      <vt:variant>
        <vt:lpwstr>goal_section</vt:lpwstr>
      </vt:variant>
      <vt:variant>
        <vt:i4>1441847</vt:i4>
      </vt:variant>
      <vt:variant>
        <vt:i4>68</vt:i4>
      </vt:variant>
      <vt:variant>
        <vt:i4>0</vt:i4>
      </vt:variant>
      <vt:variant>
        <vt:i4>5</vt:i4>
      </vt:variant>
      <vt:variant>
        <vt:lpwstr/>
      </vt:variant>
      <vt:variant>
        <vt:lpwstr>_Toc125713270</vt:lpwstr>
      </vt:variant>
      <vt:variant>
        <vt:i4>1507383</vt:i4>
      </vt:variant>
      <vt:variant>
        <vt:i4>62</vt:i4>
      </vt:variant>
      <vt:variant>
        <vt:i4>0</vt:i4>
      </vt:variant>
      <vt:variant>
        <vt:i4>5</vt:i4>
      </vt:variant>
      <vt:variant>
        <vt:lpwstr/>
      </vt:variant>
      <vt:variant>
        <vt:lpwstr>_Toc125713269</vt:lpwstr>
      </vt:variant>
      <vt:variant>
        <vt:i4>1507383</vt:i4>
      </vt:variant>
      <vt:variant>
        <vt:i4>56</vt:i4>
      </vt:variant>
      <vt:variant>
        <vt:i4>0</vt:i4>
      </vt:variant>
      <vt:variant>
        <vt:i4>5</vt:i4>
      </vt:variant>
      <vt:variant>
        <vt:lpwstr/>
      </vt:variant>
      <vt:variant>
        <vt:lpwstr>_Toc125713268</vt:lpwstr>
      </vt:variant>
      <vt:variant>
        <vt:i4>1507383</vt:i4>
      </vt:variant>
      <vt:variant>
        <vt:i4>50</vt:i4>
      </vt:variant>
      <vt:variant>
        <vt:i4>0</vt:i4>
      </vt:variant>
      <vt:variant>
        <vt:i4>5</vt:i4>
      </vt:variant>
      <vt:variant>
        <vt:lpwstr/>
      </vt:variant>
      <vt:variant>
        <vt:lpwstr>_Toc125713267</vt:lpwstr>
      </vt:variant>
      <vt:variant>
        <vt:i4>1507383</vt:i4>
      </vt:variant>
      <vt:variant>
        <vt:i4>44</vt:i4>
      </vt:variant>
      <vt:variant>
        <vt:i4>0</vt:i4>
      </vt:variant>
      <vt:variant>
        <vt:i4>5</vt:i4>
      </vt:variant>
      <vt:variant>
        <vt:lpwstr/>
      </vt:variant>
      <vt:variant>
        <vt:lpwstr>_Toc125713266</vt:lpwstr>
      </vt:variant>
      <vt:variant>
        <vt:i4>1507383</vt:i4>
      </vt:variant>
      <vt:variant>
        <vt:i4>38</vt:i4>
      </vt:variant>
      <vt:variant>
        <vt:i4>0</vt:i4>
      </vt:variant>
      <vt:variant>
        <vt:i4>5</vt:i4>
      </vt:variant>
      <vt:variant>
        <vt:lpwstr/>
      </vt:variant>
      <vt:variant>
        <vt:lpwstr>_Toc125713265</vt:lpwstr>
      </vt:variant>
      <vt:variant>
        <vt:i4>1507383</vt:i4>
      </vt:variant>
      <vt:variant>
        <vt:i4>32</vt:i4>
      </vt:variant>
      <vt:variant>
        <vt:i4>0</vt:i4>
      </vt:variant>
      <vt:variant>
        <vt:i4>5</vt:i4>
      </vt:variant>
      <vt:variant>
        <vt:lpwstr/>
      </vt:variant>
      <vt:variant>
        <vt:lpwstr>_Toc125713264</vt:lpwstr>
      </vt:variant>
      <vt:variant>
        <vt:i4>1507383</vt:i4>
      </vt:variant>
      <vt:variant>
        <vt:i4>26</vt:i4>
      </vt:variant>
      <vt:variant>
        <vt:i4>0</vt:i4>
      </vt:variant>
      <vt:variant>
        <vt:i4>5</vt:i4>
      </vt:variant>
      <vt:variant>
        <vt:lpwstr/>
      </vt:variant>
      <vt:variant>
        <vt:lpwstr>_Toc125713263</vt:lpwstr>
      </vt:variant>
      <vt:variant>
        <vt:i4>1507383</vt:i4>
      </vt:variant>
      <vt:variant>
        <vt:i4>20</vt:i4>
      </vt:variant>
      <vt:variant>
        <vt:i4>0</vt:i4>
      </vt:variant>
      <vt:variant>
        <vt:i4>5</vt:i4>
      </vt:variant>
      <vt:variant>
        <vt:lpwstr/>
      </vt:variant>
      <vt:variant>
        <vt:lpwstr>_Toc125713262</vt:lpwstr>
      </vt:variant>
      <vt:variant>
        <vt:i4>1507383</vt:i4>
      </vt:variant>
      <vt:variant>
        <vt:i4>14</vt:i4>
      </vt:variant>
      <vt:variant>
        <vt:i4>0</vt:i4>
      </vt:variant>
      <vt:variant>
        <vt:i4>5</vt:i4>
      </vt:variant>
      <vt:variant>
        <vt:lpwstr/>
      </vt:variant>
      <vt:variant>
        <vt:lpwstr>_Toc125713261</vt:lpwstr>
      </vt:variant>
      <vt:variant>
        <vt:i4>1507383</vt:i4>
      </vt:variant>
      <vt:variant>
        <vt:i4>8</vt:i4>
      </vt:variant>
      <vt:variant>
        <vt:i4>0</vt:i4>
      </vt:variant>
      <vt:variant>
        <vt:i4>5</vt:i4>
      </vt:variant>
      <vt:variant>
        <vt:lpwstr/>
      </vt:variant>
      <vt:variant>
        <vt:lpwstr>_Toc125713260</vt:lpwstr>
      </vt:variant>
      <vt:variant>
        <vt:i4>1310775</vt:i4>
      </vt:variant>
      <vt:variant>
        <vt:i4>2</vt:i4>
      </vt:variant>
      <vt:variant>
        <vt:i4>0</vt:i4>
      </vt:variant>
      <vt:variant>
        <vt:i4>5</vt:i4>
      </vt:variant>
      <vt:variant>
        <vt:lpwstr/>
      </vt:variant>
      <vt:variant>
        <vt:lpwstr>_Toc125713259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Setch</dc:creator>
  <cp:keywords/>
  <dc:description/>
  <cp:lastModifiedBy>Joe Setch</cp:lastModifiedBy>
  <cp:revision>2</cp:revision>
  <dcterms:created xsi:type="dcterms:W3CDTF">2023-01-31T14:58:00Z</dcterms:created>
  <dcterms:modified xsi:type="dcterms:W3CDTF">2023-01-31T14:58:00Z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0x01010038150BA1FBD54741ACC30F909BD978F1</vt:lpwstr>
  </property>
  <property fmtid="{D5CDD505-2E9C-101B-9397-08002B2CF9AE}" pid="3" name="MediaServiceImageTags">
    <vt:lpwstr/>
  </property>
</Properties>
</file>